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1358703233"/>
        <w:docPartObj>
          <w:docPartGallery w:val="Cover Pages"/>
          <w:docPartUnique/>
        </w:docPartObj>
      </w:sdtPr>
      <w:sdtEndPr/>
      <w:sdtContent>
        <w:p w:rsidR="009C76EA" w:rsidRDefault="009C76EA" w:rsidP="004E6B73"/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2" w:space="0" w:color="4F81BD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9158"/>
          </w:tblGrid>
          <w:tr w:rsidR="009C76EA">
            <w:sdt>
              <w:sdtPr>
                <w:rPr>
                  <w:color w:val="365F91" w:themeColor="accent1" w:themeShade="BF"/>
                  <w:sz w:val="24"/>
                  <w:szCs w:val="24"/>
                </w:rPr>
                <w:alias w:val="Организация"/>
                <w:id w:val="13406915"/>
                <w:placeholder>
                  <w:docPart w:val="F44B404045024AF585F04EDDB99CB1F2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9C76EA" w:rsidRDefault="009C76EA" w:rsidP="009C76EA">
                    <w:pPr>
                      <w:pStyle w:val="a5"/>
                      <w:rPr>
                        <w:color w:val="365F91" w:themeColor="accent1" w:themeShade="BF"/>
                        <w:sz w:val="24"/>
                      </w:rPr>
                    </w:pPr>
                    <w:r>
                      <w:rPr>
                        <w:color w:val="365F91" w:themeColor="accent1" w:themeShade="BF"/>
                        <w:sz w:val="24"/>
                        <w:szCs w:val="24"/>
                      </w:rPr>
                      <w:t>ООО «ГЕОПАКС»</w:t>
                    </w:r>
                  </w:p>
                </w:tc>
              </w:sdtContent>
            </w:sdt>
          </w:tr>
          <w:tr w:rsidR="009C76EA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8"/>
                    <w:szCs w:val="88"/>
                  </w:rPr>
                  <w:alias w:val="Название"/>
                  <w:id w:val="13406919"/>
                  <w:placeholder>
                    <w:docPart w:val="C7A61643045C4166850F060D663DA8F2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9C76EA" w:rsidRDefault="009C76EA" w:rsidP="005B2AE8">
                    <w:pPr>
                      <w:pStyle w:val="a5"/>
                      <w:spacing w:line="216" w:lineRule="auto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8"/>
                        <w:szCs w:val="8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8"/>
                        <w:szCs w:val="88"/>
                      </w:rPr>
                      <w:t>Автоматизированный Кадастровый Офис</w:t>
                    </w:r>
                  </w:p>
                </w:sdtContent>
              </w:sdt>
            </w:tc>
          </w:tr>
          <w:tr w:rsidR="009C76EA">
            <w:sdt>
              <w:sdtPr>
                <w:rPr>
                  <w:color w:val="365F91" w:themeColor="accent1" w:themeShade="BF"/>
                  <w:sz w:val="24"/>
                  <w:szCs w:val="24"/>
                </w:rPr>
                <w:alias w:val="Подзаголовок"/>
                <w:id w:val="13406923"/>
                <w:placeholder>
                  <w:docPart w:val="C308344CDA114FF8BB4FCCFAF0399CF8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9C76EA" w:rsidRDefault="005B2AE8" w:rsidP="00154D40">
                    <w:pPr>
                      <w:pStyle w:val="a5"/>
                      <w:rPr>
                        <w:color w:val="365F91" w:themeColor="accent1" w:themeShade="BF"/>
                        <w:sz w:val="24"/>
                      </w:rPr>
                    </w:pPr>
                    <w:r>
                      <w:rPr>
                        <w:color w:val="365F91" w:themeColor="accent1" w:themeShade="BF"/>
                        <w:sz w:val="24"/>
                        <w:szCs w:val="24"/>
                      </w:rPr>
                      <w:t xml:space="preserve">Версия 6. </w:t>
                    </w:r>
                    <w:r w:rsidR="00154D40">
                      <w:rPr>
                        <w:color w:val="365F91" w:themeColor="accent1" w:themeShade="BF"/>
                        <w:sz w:val="24"/>
                        <w:szCs w:val="24"/>
                      </w:rPr>
                      <w:t>Документация</w:t>
                    </w:r>
                  </w:p>
                </w:tc>
              </w:sdtContent>
            </w:sdt>
          </w:tr>
        </w:tbl>
        <w:tbl>
          <w:tblPr>
            <w:tblpPr w:leftFromText="187" w:rightFromText="187" w:horzAnchor="margin" w:tblpXSpec="center" w:tblpYSpec="bottom"/>
            <w:tblW w:w="3857" w:type="pct"/>
            <w:tblLook w:val="04A0" w:firstRow="1" w:lastRow="0" w:firstColumn="1" w:lastColumn="0" w:noHBand="0" w:noVBand="1"/>
          </w:tblPr>
          <w:tblGrid>
            <w:gridCol w:w="7394"/>
          </w:tblGrid>
          <w:tr w:rsidR="009C76EA">
            <w:tc>
              <w:tcPr>
                <w:tcW w:w="722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color w:val="4F81BD" w:themeColor="accent1"/>
                    <w:sz w:val="28"/>
                    <w:szCs w:val="28"/>
                  </w:rPr>
                  <w:alias w:val="Автор"/>
                  <w:id w:val="13406928"/>
                  <w:placeholder>
                    <w:docPart w:val="E84852239E43481E88BC7106729344C0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EndPr/>
                <w:sdtContent>
                  <w:p w:rsidR="009C76EA" w:rsidRDefault="009C76EA">
                    <w:pPr>
                      <w:pStyle w:val="a5"/>
                      <w:rPr>
                        <w:color w:val="4F81BD" w:themeColor="accent1"/>
                        <w:sz w:val="28"/>
                        <w:szCs w:val="28"/>
                      </w:rPr>
                    </w:pPr>
                    <w:r>
                      <w:rPr>
                        <w:color w:val="4F81BD" w:themeColor="accent1"/>
                        <w:sz w:val="28"/>
                        <w:szCs w:val="28"/>
                      </w:rPr>
                      <w:t>Екатеринбург</w:t>
                    </w:r>
                  </w:p>
                </w:sdtContent>
              </w:sdt>
              <w:sdt>
                <w:sdtPr>
                  <w:rPr>
                    <w:color w:val="4F81BD" w:themeColor="accent1"/>
                    <w:sz w:val="28"/>
                    <w:szCs w:val="28"/>
                  </w:rPr>
                  <w:alias w:val="Дата"/>
                  <w:tag w:val="Дата"/>
                  <w:id w:val="13406932"/>
                  <w:placeholder>
                    <w:docPart w:val="70A7CB222D4642A19665729BA848C9C9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 w:fullDate="2025-12-01T00:00:00Z">
                    <w:dateFormat w:val="d.M.yyyy"/>
                    <w:lid w:val="ru-RU"/>
                    <w:storeMappedDataAs w:val="dateTime"/>
                    <w:calendar w:val="gregorian"/>
                  </w:date>
                </w:sdtPr>
                <w:sdtEndPr/>
                <w:sdtContent>
                  <w:p w:rsidR="009C76EA" w:rsidRDefault="009C76EA">
                    <w:pPr>
                      <w:pStyle w:val="a5"/>
                      <w:rPr>
                        <w:color w:val="4F81BD" w:themeColor="accent1"/>
                        <w:sz w:val="28"/>
                        <w:szCs w:val="28"/>
                      </w:rPr>
                    </w:pPr>
                    <w:r>
                      <w:rPr>
                        <w:color w:val="4F81BD" w:themeColor="accent1"/>
                        <w:sz w:val="28"/>
                        <w:szCs w:val="28"/>
                      </w:rPr>
                      <w:t>1.12.2025</w:t>
                    </w:r>
                  </w:p>
                </w:sdtContent>
              </w:sdt>
              <w:p w:rsidR="009C76EA" w:rsidRDefault="009C76EA">
                <w:pPr>
                  <w:pStyle w:val="a5"/>
                  <w:rPr>
                    <w:color w:val="4F81BD" w:themeColor="accent1"/>
                  </w:rPr>
                </w:pPr>
              </w:p>
            </w:tc>
          </w:tr>
        </w:tbl>
        <w:p w:rsidR="009C76EA" w:rsidRDefault="009C76EA" w:rsidP="004E6B73">
          <w:r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129515203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p w:rsidR="00282D45" w:rsidRDefault="00282D45" w:rsidP="004E6B73">
          <w:pPr>
            <w:pStyle w:val="a7"/>
          </w:pPr>
          <w:r>
            <w:t>Оглавление</w:t>
          </w:r>
        </w:p>
        <w:p w:rsidR="001D72A8" w:rsidRDefault="00282D4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3445759" w:history="1">
            <w:r w:rsidR="001D72A8" w:rsidRPr="00BA611B">
              <w:rPr>
                <w:rStyle w:val="a8"/>
                <w:noProof/>
              </w:rPr>
              <w:t>Введение</w:t>
            </w:r>
            <w:r w:rsidR="001D72A8">
              <w:rPr>
                <w:noProof/>
                <w:webHidden/>
              </w:rPr>
              <w:tab/>
            </w:r>
            <w:r w:rsidR="001D72A8">
              <w:rPr>
                <w:noProof/>
                <w:webHidden/>
              </w:rPr>
              <w:fldChar w:fldCharType="begin"/>
            </w:r>
            <w:r w:rsidR="001D72A8">
              <w:rPr>
                <w:noProof/>
                <w:webHidden/>
              </w:rPr>
              <w:instrText xml:space="preserve"> PAGEREF _Toc223445759 \h </w:instrText>
            </w:r>
            <w:r w:rsidR="001D72A8">
              <w:rPr>
                <w:noProof/>
                <w:webHidden/>
              </w:rPr>
            </w:r>
            <w:r w:rsidR="001D72A8">
              <w:rPr>
                <w:noProof/>
                <w:webHidden/>
              </w:rPr>
              <w:fldChar w:fldCharType="separate"/>
            </w:r>
            <w:r w:rsidR="001D72A8">
              <w:rPr>
                <w:noProof/>
                <w:webHidden/>
              </w:rPr>
              <w:t>2</w:t>
            </w:r>
            <w:r w:rsidR="001D72A8">
              <w:rPr>
                <w:noProof/>
                <w:webHidden/>
              </w:rPr>
              <w:fldChar w:fldCharType="end"/>
            </w:r>
          </w:hyperlink>
        </w:p>
        <w:p w:rsidR="001D72A8" w:rsidRDefault="00154D4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445760" w:history="1">
            <w:r w:rsidR="001D72A8" w:rsidRPr="00BA611B">
              <w:rPr>
                <w:rStyle w:val="a8"/>
                <w:noProof/>
              </w:rPr>
              <w:t>Обозначение и наименование программы</w:t>
            </w:r>
            <w:r w:rsidR="001D72A8">
              <w:rPr>
                <w:noProof/>
                <w:webHidden/>
              </w:rPr>
              <w:tab/>
            </w:r>
            <w:r w:rsidR="001D72A8">
              <w:rPr>
                <w:noProof/>
                <w:webHidden/>
              </w:rPr>
              <w:fldChar w:fldCharType="begin"/>
            </w:r>
            <w:r w:rsidR="001D72A8">
              <w:rPr>
                <w:noProof/>
                <w:webHidden/>
              </w:rPr>
              <w:instrText xml:space="preserve"> PAGEREF _Toc223445760 \h </w:instrText>
            </w:r>
            <w:r w:rsidR="001D72A8">
              <w:rPr>
                <w:noProof/>
                <w:webHidden/>
              </w:rPr>
            </w:r>
            <w:r w:rsidR="001D72A8">
              <w:rPr>
                <w:noProof/>
                <w:webHidden/>
              </w:rPr>
              <w:fldChar w:fldCharType="separate"/>
            </w:r>
            <w:r w:rsidR="001D72A8">
              <w:rPr>
                <w:noProof/>
                <w:webHidden/>
              </w:rPr>
              <w:t>2</w:t>
            </w:r>
            <w:r w:rsidR="001D72A8">
              <w:rPr>
                <w:noProof/>
                <w:webHidden/>
              </w:rPr>
              <w:fldChar w:fldCharType="end"/>
            </w:r>
          </w:hyperlink>
        </w:p>
        <w:p w:rsidR="001D72A8" w:rsidRDefault="00154D4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445761" w:history="1">
            <w:r w:rsidR="001D72A8" w:rsidRPr="00BA611B">
              <w:rPr>
                <w:rStyle w:val="a8"/>
                <w:noProof/>
              </w:rPr>
              <w:t>Сведения о разработчике</w:t>
            </w:r>
            <w:r w:rsidR="001D72A8">
              <w:rPr>
                <w:noProof/>
                <w:webHidden/>
              </w:rPr>
              <w:tab/>
            </w:r>
            <w:r w:rsidR="001D72A8">
              <w:rPr>
                <w:noProof/>
                <w:webHidden/>
              </w:rPr>
              <w:fldChar w:fldCharType="begin"/>
            </w:r>
            <w:r w:rsidR="001D72A8">
              <w:rPr>
                <w:noProof/>
                <w:webHidden/>
              </w:rPr>
              <w:instrText xml:space="preserve"> PAGEREF _Toc223445761 \h </w:instrText>
            </w:r>
            <w:r w:rsidR="001D72A8">
              <w:rPr>
                <w:noProof/>
                <w:webHidden/>
              </w:rPr>
            </w:r>
            <w:r w:rsidR="001D72A8">
              <w:rPr>
                <w:noProof/>
                <w:webHidden/>
              </w:rPr>
              <w:fldChar w:fldCharType="separate"/>
            </w:r>
            <w:r w:rsidR="001D72A8">
              <w:rPr>
                <w:noProof/>
                <w:webHidden/>
              </w:rPr>
              <w:t>2</w:t>
            </w:r>
            <w:r w:rsidR="001D72A8">
              <w:rPr>
                <w:noProof/>
                <w:webHidden/>
              </w:rPr>
              <w:fldChar w:fldCharType="end"/>
            </w:r>
          </w:hyperlink>
        </w:p>
        <w:p w:rsidR="001D72A8" w:rsidRDefault="00154D4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445762" w:history="1">
            <w:r w:rsidR="001D72A8" w:rsidRPr="00BA611B">
              <w:rPr>
                <w:rStyle w:val="a8"/>
                <w:noProof/>
              </w:rPr>
              <w:t>Контактная информация:</w:t>
            </w:r>
            <w:r w:rsidR="001D72A8">
              <w:rPr>
                <w:noProof/>
                <w:webHidden/>
              </w:rPr>
              <w:tab/>
            </w:r>
            <w:r w:rsidR="001D72A8">
              <w:rPr>
                <w:noProof/>
                <w:webHidden/>
              </w:rPr>
              <w:fldChar w:fldCharType="begin"/>
            </w:r>
            <w:r w:rsidR="001D72A8">
              <w:rPr>
                <w:noProof/>
                <w:webHidden/>
              </w:rPr>
              <w:instrText xml:space="preserve"> PAGEREF _Toc223445762 \h </w:instrText>
            </w:r>
            <w:r w:rsidR="001D72A8">
              <w:rPr>
                <w:noProof/>
                <w:webHidden/>
              </w:rPr>
            </w:r>
            <w:r w:rsidR="001D72A8">
              <w:rPr>
                <w:noProof/>
                <w:webHidden/>
              </w:rPr>
              <w:fldChar w:fldCharType="separate"/>
            </w:r>
            <w:r w:rsidR="001D72A8">
              <w:rPr>
                <w:noProof/>
                <w:webHidden/>
              </w:rPr>
              <w:t>2</w:t>
            </w:r>
            <w:r w:rsidR="001D72A8">
              <w:rPr>
                <w:noProof/>
                <w:webHidden/>
              </w:rPr>
              <w:fldChar w:fldCharType="end"/>
            </w:r>
          </w:hyperlink>
        </w:p>
        <w:p w:rsidR="001D72A8" w:rsidRDefault="00154D4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445763" w:history="1">
            <w:r w:rsidR="001D72A8" w:rsidRPr="00BA611B">
              <w:rPr>
                <w:rStyle w:val="a8"/>
                <w:noProof/>
              </w:rPr>
              <w:t>Сведения о регистрации программы</w:t>
            </w:r>
            <w:r w:rsidR="001D72A8">
              <w:rPr>
                <w:noProof/>
                <w:webHidden/>
              </w:rPr>
              <w:tab/>
            </w:r>
            <w:r w:rsidR="001D72A8">
              <w:rPr>
                <w:noProof/>
                <w:webHidden/>
              </w:rPr>
              <w:fldChar w:fldCharType="begin"/>
            </w:r>
            <w:r w:rsidR="001D72A8">
              <w:rPr>
                <w:noProof/>
                <w:webHidden/>
              </w:rPr>
              <w:instrText xml:space="preserve"> PAGEREF _Toc223445763 \h </w:instrText>
            </w:r>
            <w:r w:rsidR="001D72A8">
              <w:rPr>
                <w:noProof/>
                <w:webHidden/>
              </w:rPr>
            </w:r>
            <w:r w:rsidR="001D72A8">
              <w:rPr>
                <w:noProof/>
                <w:webHidden/>
              </w:rPr>
              <w:fldChar w:fldCharType="separate"/>
            </w:r>
            <w:r w:rsidR="001D72A8">
              <w:rPr>
                <w:noProof/>
                <w:webHidden/>
              </w:rPr>
              <w:t>3</w:t>
            </w:r>
            <w:r w:rsidR="001D72A8">
              <w:rPr>
                <w:noProof/>
                <w:webHidden/>
              </w:rPr>
              <w:fldChar w:fldCharType="end"/>
            </w:r>
          </w:hyperlink>
        </w:p>
        <w:p w:rsidR="001D72A8" w:rsidRDefault="00154D4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445764" w:history="1">
            <w:r w:rsidR="001D72A8" w:rsidRPr="00BA611B">
              <w:rPr>
                <w:rStyle w:val="a8"/>
                <w:noProof/>
              </w:rPr>
              <w:t>Программное и техническое обеспечение, необходимое для функционирования программы</w:t>
            </w:r>
            <w:r w:rsidR="001D72A8">
              <w:rPr>
                <w:noProof/>
                <w:webHidden/>
              </w:rPr>
              <w:tab/>
            </w:r>
            <w:r w:rsidR="001D72A8">
              <w:rPr>
                <w:noProof/>
                <w:webHidden/>
              </w:rPr>
              <w:fldChar w:fldCharType="begin"/>
            </w:r>
            <w:r w:rsidR="001D72A8">
              <w:rPr>
                <w:noProof/>
                <w:webHidden/>
              </w:rPr>
              <w:instrText xml:space="preserve"> PAGEREF _Toc223445764 \h </w:instrText>
            </w:r>
            <w:r w:rsidR="001D72A8">
              <w:rPr>
                <w:noProof/>
                <w:webHidden/>
              </w:rPr>
            </w:r>
            <w:r w:rsidR="001D72A8">
              <w:rPr>
                <w:noProof/>
                <w:webHidden/>
              </w:rPr>
              <w:fldChar w:fldCharType="separate"/>
            </w:r>
            <w:r w:rsidR="001D72A8">
              <w:rPr>
                <w:noProof/>
                <w:webHidden/>
              </w:rPr>
              <w:t>3</w:t>
            </w:r>
            <w:r w:rsidR="001D72A8">
              <w:rPr>
                <w:noProof/>
                <w:webHidden/>
              </w:rPr>
              <w:fldChar w:fldCharType="end"/>
            </w:r>
          </w:hyperlink>
        </w:p>
        <w:p w:rsidR="001D72A8" w:rsidRDefault="00154D4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445765" w:history="1">
            <w:r w:rsidR="001D72A8" w:rsidRPr="00BA611B">
              <w:rPr>
                <w:rStyle w:val="a8"/>
                <w:noProof/>
              </w:rPr>
              <w:t>Языки программирования, на которых написана программа</w:t>
            </w:r>
            <w:r w:rsidR="001D72A8">
              <w:rPr>
                <w:noProof/>
                <w:webHidden/>
              </w:rPr>
              <w:tab/>
            </w:r>
            <w:r w:rsidR="001D72A8">
              <w:rPr>
                <w:noProof/>
                <w:webHidden/>
              </w:rPr>
              <w:fldChar w:fldCharType="begin"/>
            </w:r>
            <w:r w:rsidR="001D72A8">
              <w:rPr>
                <w:noProof/>
                <w:webHidden/>
              </w:rPr>
              <w:instrText xml:space="preserve"> PAGEREF _Toc223445765 \h </w:instrText>
            </w:r>
            <w:r w:rsidR="001D72A8">
              <w:rPr>
                <w:noProof/>
                <w:webHidden/>
              </w:rPr>
            </w:r>
            <w:r w:rsidR="001D72A8">
              <w:rPr>
                <w:noProof/>
                <w:webHidden/>
              </w:rPr>
              <w:fldChar w:fldCharType="separate"/>
            </w:r>
            <w:r w:rsidR="001D72A8">
              <w:rPr>
                <w:noProof/>
                <w:webHidden/>
              </w:rPr>
              <w:t>4</w:t>
            </w:r>
            <w:r w:rsidR="001D72A8">
              <w:rPr>
                <w:noProof/>
                <w:webHidden/>
              </w:rPr>
              <w:fldChar w:fldCharType="end"/>
            </w:r>
          </w:hyperlink>
        </w:p>
        <w:p w:rsidR="001D72A8" w:rsidRDefault="00154D4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445766" w:history="1">
            <w:r w:rsidR="001D72A8" w:rsidRPr="00BA611B">
              <w:rPr>
                <w:rStyle w:val="a8"/>
                <w:noProof/>
              </w:rPr>
              <w:t>Информационная поддержка</w:t>
            </w:r>
            <w:r w:rsidR="001D72A8">
              <w:rPr>
                <w:noProof/>
                <w:webHidden/>
              </w:rPr>
              <w:tab/>
            </w:r>
            <w:r w:rsidR="001D72A8">
              <w:rPr>
                <w:noProof/>
                <w:webHidden/>
              </w:rPr>
              <w:fldChar w:fldCharType="begin"/>
            </w:r>
            <w:r w:rsidR="001D72A8">
              <w:rPr>
                <w:noProof/>
                <w:webHidden/>
              </w:rPr>
              <w:instrText xml:space="preserve"> PAGEREF _Toc223445766 \h </w:instrText>
            </w:r>
            <w:r w:rsidR="001D72A8">
              <w:rPr>
                <w:noProof/>
                <w:webHidden/>
              </w:rPr>
            </w:r>
            <w:r w:rsidR="001D72A8">
              <w:rPr>
                <w:noProof/>
                <w:webHidden/>
              </w:rPr>
              <w:fldChar w:fldCharType="separate"/>
            </w:r>
            <w:r w:rsidR="001D72A8">
              <w:rPr>
                <w:noProof/>
                <w:webHidden/>
              </w:rPr>
              <w:t>4</w:t>
            </w:r>
            <w:r w:rsidR="001D72A8">
              <w:rPr>
                <w:noProof/>
                <w:webHidden/>
              </w:rPr>
              <w:fldChar w:fldCharType="end"/>
            </w:r>
          </w:hyperlink>
        </w:p>
        <w:p w:rsidR="001D72A8" w:rsidRDefault="00154D4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445767" w:history="1">
            <w:r w:rsidR="001D72A8" w:rsidRPr="00BA611B">
              <w:rPr>
                <w:rStyle w:val="a8"/>
                <w:noProof/>
              </w:rPr>
              <w:t>Установка</w:t>
            </w:r>
            <w:r w:rsidR="001D72A8">
              <w:rPr>
                <w:noProof/>
                <w:webHidden/>
              </w:rPr>
              <w:tab/>
            </w:r>
            <w:r w:rsidR="001D72A8">
              <w:rPr>
                <w:noProof/>
                <w:webHidden/>
              </w:rPr>
              <w:fldChar w:fldCharType="begin"/>
            </w:r>
            <w:r w:rsidR="001D72A8">
              <w:rPr>
                <w:noProof/>
                <w:webHidden/>
              </w:rPr>
              <w:instrText xml:space="preserve"> PAGEREF _Toc223445767 \h </w:instrText>
            </w:r>
            <w:r w:rsidR="001D72A8">
              <w:rPr>
                <w:noProof/>
                <w:webHidden/>
              </w:rPr>
            </w:r>
            <w:r w:rsidR="001D72A8">
              <w:rPr>
                <w:noProof/>
                <w:webHidden/>
              </w:rPr>
              <w:fldChar w:fldCharType="separate"/>
            </w:r>
            <w:r w:rsidR="001D72A8">
              <w:rPr>
                <w:noProof/>
                <w:webHidden/>
              </w:rPr>
              <w:t>5</w:t>
            </w:r>
            <w:r w:rsidR="001D72A8">
              <w:rPr>
                <w:noProof/>
                <w:webHidden/>
              </w:rPr>
              <w:fldChar w:fldCharType="end"/>
            </w:r>
          </w:hyperlink>
        </w:p>
        <w:p w:rsidR="001D72A8" w:rsidRDefault="00154D4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445768" w:history="1">
            <w:r w:rsidR="001D72A8" w:rsidRPr="00BA611B">
              <w:rPr>
                <w:rStyle w:val="a8"/>
                <w:noProof/>
              </w:rPr>
              <w:t>База данных</w:t>
            </w:r>
            <w:r w:rsidR="001D72A8">
              <w:rPr>
                <w:noProof/>
                <w:webHidden/>
              </w:rPr>
              <w:tab/>
            </w:r>
            <w:r w:rsidR="001D72A8">
              <w:rPr>
                <w:noProof/>
                <w:webHidden/>
              </w:rPr>
              <w:fldChar w:fldCharType="begin"/>
            </w:r>
            <w:r w:rsidR="001D72A8">
              <w:rPr>
                <w:noProof/>
                <w:webHidden/>
              </w:rPr>
              <w:instrText xml:space="preserve"> PAGEREF _Toc223445768 \h </w:instrText>
            </w:r>
            <w:r w:rsidR="001D72A8">
              <w:rPr>
                <w:noProof/>
                <w:webHidden/>
              </w:rPr>
            </w:r>
            <w:r w:rsidR="001D72A8">
              <w:rPr>
                <w:noProof/>
                <w:webHidden/>
              </w:rPr>
              <w:fldChar w:fldCharType="separate"/>
            </w:r>
            <w:r w:rsidR="001D72A8">
              <w:rPr>
                <w:noProof/>
                <w:webHidden/>
              </w:rPr>
              <w:t>6</w:t>
            </w:r>
            <w:r w:rsidR="001D72A8">
              <w:rPr>
                <w:noProof/>
                <w:webHidden/>
              </w:rPr>
              <w:fldChar w:fldCharType="end"/>
            </w:r>
          </w:hyperlink>
        </w:p>
        <w:p w:rsidR="001D72A8" w:rsidRDefault="00154D4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445769" w:history="1">
            <w:r w:rsidR="001D72A8" w:rsidRPr="00BA611B">
              <w:rPr>
                <w:rStyle w:val="a8"/>
                <w:noProof/>
              </w:rPr>
              <w:t>Интерфейс</w:t>
            </w:r>
            <w:r w:rsidR="001D72A8">
              <w:rPr>
                <w:noProof/>
                <w:webHidden/>
              </w:rPr>
              <w:tab/>
            </w:r>
            <w:r w:rsidR="001D72A8">
              <w:rPr>
                <w:noProof/>
                <w:webHidden/>
              </w:rPr>
              <w:fldChar w:fldCharType="begin"/>
            </w:r>
            <w:r w:rsidR="001D72A8">
              <w:rPr>
                <w:noProof/>
                <w:webHidden/>
              </w:rPr>
              <w:instrText xml:space="preserve"> PAGEREF _Toc223445769 \h </w:instrText>
            </w:r>
            <w:r w:rsidR="001D72A8">
              <w:rPr>
                <w:noProof/>
                <w:webHidden/>
              </w:rPr>
            </w:r>
            <w:r w:rsidR="001D72A8">
              <w:rPr>
                <w:noProof/>
                <w:webHidden/>
              </w:rPr>
              <w:fldChar w:fldCharType="separate"/>
            </w:r>
            <w:r w:rsidR="001D72A8">
              <w:rPr>
                <w:noProof/>
                <w:webHidden/>
              </w:rPr>
              <w:t>7</w:t>
            </w:r>
            <w:r w:rsidR="001D72A8">
              <w:rPr>
                <w:noProof/>
                <w:webHidden/>
              </w:rPr>
              <w:fldChar w:fldCharType="end"/>
            </w:r>
          </w:hyperlink>
        </w:p>
        <w:p w:rsidR="001D72A8" w:rsidRDefault="00154D4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445770" w:history="1">
            <w:r w:rsidR="001D72A8" w:rsidRPr="00BA611B">
              <w:rPr>
                <w:rStyle w:val="a8"/>
                <w:noProof/>
              </w:rPr>
              <w:t>Представление информации</w:t>
            </w:r>
            <w:r w:rsidR="001D72A8">
              <w:rPr>
                <w:noProof/>
                <w:webHidden/>
              </w:rPr>
              <w:tab/>
            </w:r>
            <w:r w:rsidR="001D72A8">
              <w:rPr>
                <w:noProof/>
                <w:webHidden/>
              </w:rPr>
              <w:fldChar w:fldCharType="begin"/>
            </w:r>
            <w:r w:rsidR="001D72A8">
              <w:rPr>
                <w:noProof/>
                <w:webHidden/>
              </w:rPr>
              <w:instrText xml:space="preserve"> PAGEREF _Toc223445770 \h </w:instrText>
            </w:r>
            <w:r w:rsidR="001D72A8">
              <w:rPr>
                <w:noProof/>
                <w:webHidden/>
              </w:rPr>
            </w:r>
            <w:r w:rsidR="001D72A8">
              <w:rPr>
                <w:noProof/>
                <w:webHidden/>
              </w:rPr>
              <w:fldChar w:fldCharType="separate"/>
            </w:r>
            <w:r w:rsidR="001D72A8">
              <w:rPr>
                <w:noProof/>
                <w:webHidden/>
              </w:rPr>
              <w:t>7</w:t>
            </w:r>
            <w:r w:rsidR="001D72A8">
              <w:rPr>
                <w:noProof/>
                <w:webHidden/>
              </w:rPr>
              <w:fldChar w:fldCharType="end"/>
            </w:r>
          </w:hyperlink>
        </w:p>
        <w:p w:rsidR="001D72A8" w:rsidRDefault="00154D4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445771" w:history="1">
            <w:r w:rsidR="001D72A8" w:rsidRPr="00BA611B">
              <w:rPr>
                <w:rStyle w:val="a8"/>
                <w:noProof/>
              </w:rPr>
              <w:t>Подключение к базе данных</w:t>
            </w:r>
            <w:r w:rsidR="001D72A8">
              <w:rPr>
                <w:noProof/>
                <w:webHidden/>
              </w:rPr>
              <w:tab/>
            </w:r>
            <w:r w:rsidR="001D72A8">
              <w:rPr>
                <w:noProof/>
                <w:webHidden/>
              </w:rPr>
              <w:fldChar w:fldCharType="begin"/>
            </w:r>
            <w:r w:rsidR="001D72A8">
              <w:rPr>
                <w:noProof/>
                <w:webHidden/>
              </w:rPr>
              <w:instrText xml:space="preserve"> PAGEREF _Toc223445771 \h </w:instrText>
            </w:r>
            <w:r w:rsidR="001D72A8">
              <w:rPr>
                <w:noProof/>
                <w:webHidden/>
              </w:rPr>
            </w:r>
            <w:r w:rsidR="001D72A8">
              <w:rPr>
                <w:noProof/>
                <w:webHidden/>
              </w:rPr>
              <w:fldChar w:fldCharType="separate"/>
            </w:r>
            <w:r w:rsidR="001D72A8">
              <w:rPr>
                <w:noProof/>
                <w:webHidden/>
              </w:rPr>
              <w:t>8</w:t>
            </w:r>
            <w:r w:rsidR="001D72A8">
              <w:rPr>
                <w:noProof/>
                <w:webHidden/>
              </w:rPr>
              <w:fldChar w:fldCharType="end"/>
            </w:r>
          </w:hyperlink>
        </w:p>
        <w:p w:rsidR="001D72A8" w:rsidRDefault="00154D4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445772" w:history="1">
            <w:r w:rsidR="001D72A8" w:rsidRPr="00BA611B">
              <w:rPr>
                <w:rStyle w:val="a8"/>
                <w:noProof/>
              </w:rPr>
              <w:t>Построитель запросов</w:t>
            </w:r>
            <w:r w:rsidR="001D72A8">
              <w:rPr>
                <w:noProof/>
                <w:webHidden/>
              </w:rPr>
              <w:tab/>
            </w:r>
            <w:r w:rsidR="001D72A8">
              <w:rPr>
                <w:noProof/>
                <w:webHidden/>
              </w:rPr>
              <w:fldChar w:fldCharType="begin"/>
            </w:r>
            <w:r w:rsidR="001D72A8">
              <w:rPr>
                <w:noProof/>
                <w:webHidden/>
              </w:rPr>
              <w:instrText xml:space="preserve"> PAGEREF _Toc223445772 \h </w:instrText>
            </w:r>
            <w:r w:rsidR="001D72A8">
              <w:rPr>
                <w:noProof/>
                <w:webHidden/>
              </w:rPr>
            </w:r>
            <w:r w:rsidR="001D72A8">
              <w:rPr>
                <w:noProof/>
                <w:webHidden/>
              </w:rPr>
              <w:fldChar w:fldCharType="separate"/>
            </w:r>
            <w:r w:rsidR="001D72A8">
              <w:rPr>
                <w:noProof/>
                <w:webHidden/>
              </w:rPr>
              <w:t>10</w:t>
            </w:r>
            <w:r w:rsidR="001D72A8">
              <w:rPr>
                <w:noProof/>
                <w:webHidden/>
              </w:rPr>
              <w:fldChar w:fldCharType="end"/>
            </w:r>
          </w:hyperlink>
        </w:p>
        <w:p w:rsidR="001D72A8" w:rsidRDefault="00154D4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445773" w:history="1">
            <w:r w:rsidR="001D72A8" w:rsidRPr="00BA611B">
              <w:rPr>
                <w:rStyle w:val="a8"/>
                <w:noProof/>
              </w:rPr>
              <w:t>Окна списка и карты</w:t>
            </w:r>
            <w:r w:rsidR="001D72A8">
              <w:rPr>
                <w:noProof/>
                <w:webHidden/>
              </w:rPr>
              <w:tab/>
            </w:r>
            <w:r w:rsidR="001D72A8">
              <w:rPr>
                <w:noProof/>
                <w:webHidden/>
              </w:rPr>
              <w:fldChar w:fldCharType="begin"/>
            </w:r>
            <w:r w:rsidR="001D72A8">
              <w:rPr>
                <w:noProof/>
                <w:webHidden/>
              </w:rPr>
              <w:instrText xml:space="preserve"> PAGEREF _Toc223445773 \h </w:instrText>
            </w:r>
            <w:r w:rsidR="001D72A8">
              <w:rPr>
                <w:noProof/>
                <w:webHidden/>
              </w:rPr>
            </w:r>
            <w:r w:rsidR="001D72A8">
              <w:rPr>
                <w:noProof/>
                <w:webHidden/>
              </w:rPr>
              <w:fldChar w:fldCharType="separate"/>
            </w:r>
            <w:r w:rsidR="001D72A8">
              <w:rPr>
                <w:noProof/>
                <w:webHidden/>
              </w:rPr>
              <w:t>10</w:t>
            </w:r>
            <w:r w:rsidR="001D72A8">
              <w:rPr>
                <w:noProof/>
                <w:webHidden/>
              </w:rPr>
              <w:fldChar w:fldCharType="end"/>
            </w:r>
          </w:hyperlink>
        </w:p>
        <w:p w:rsidR="001D72A8" w:rsidRDefault="00154D4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445774" w:history="1">
            <w:r w:rsidR="001D72A8" w:rsidRPr="00BA611B">
              <w:rPr>
                <w:rStyle w:val="a8"/>
                <w:noProof/>
              </w:rPr>
              <w:t>Описание семантики</w:t>
            </w:r>
            <w:r w:rsidR="001D72A8">
              <w:rPr>
                <w:noProof/>
                <w:webHidden/>
              </w:rPr>
              <w:tab/>
            </w:r>
            <w:r w:rsidR="001D72A8">
              <w:rPr>
                <w:noProof/>
                <w:webHidden/>
              </w:rPr>
              <w:fldChar w:fldCharType="begin"/>
            </w:r>
            <w:r w:rsidR="001D72A8">
              <w:rPr>
                <w:noProof/>
                <w:webHidden/>
              </w:rPr>
              <w:instrText xml:space="preserve"> PAGEREF _Toc223445774 \h </w:instrText>
            </w:r>
            <w:r w:rsidR="001D72A8">
              <w:rPr>
                <w:noProof/>
                <w:webHidden/>
              </w:rPr>
            </w:r>
            <w:r w:rsidR="001D72A8">
              <w:rPr>
                <w:noProof/>
                <w:webHidden/>
              </w:rPr>
              <w:fldChar w:fldCharType="separate"/>
            </w:r>
            <w:r w:rsidR="001D72A8">
              <w:rPr>
                <w:noProof/>
                <w:webHidden/>
              </w:rPr>
              <w:t>12</w:t>
            </w:r>
            <w:r w:rsidR="001D72A8">
              <w:rPr>
                <w:noProof/>
                <w:webHidden/>
              </w:rPr>
              <w:fldChar w:fldCharType="end"/>
            </w:r>
          </w:hyperlink>
        </w:p>
        <w:p w:rsidR="001D72A8" w:rsidRDefault="00154D4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445775" w:history="1">
            <w:r w:rsidR="001D72A8" w:rsidRPr="00BA611B">
              <w:rPr>
                <w:rStyle w:val="a8"/>
                <w:noProof/>
              </w:rPr>
              <w:t>Отчеты</w:t>
            </w:r>
            <w:r w:rsidR="001D72A8">
              <w:rPr>
                <w:noProof/>
                <w:webHidden/>
              </w:rPr>
              <w:tab/>
            </w:r>
            <w:r w:rsidR="001D72A8">
              <w:rPr>
                <w:noProof/>
                <w:webHidden/>
              </w:rPr>
              <w:fldChar w:fldCharType="begin"/>
            </w:r>
            <w:r w:rsidR="001D72A8">
              <w:rPr>
                <w:noProof/>
                <w:webHidden/>
              </w:rPr>
              <w:instrText xml:space="preserve"> PAGEREF _Toc223445775 \h </w:instrText>
            </w:r>
            <w:r w:rsidR="001D72A8">
              <w:rPr>
                <w:noProof/>
                <w:webHidden/>
              </w:rPr>
            </w:r>
            <w:r w:rsidR="001D72A8">
              <w:rPr>
                <w:noProof/>
                <w:webHidden/>
              </w:rPr>
              <w:fldChar w:fldCharType="separate"/>
            </w:r>
            <w:r w:rsidR="001D72A8">
              <w:rPr>
                <w:noProof/>
                <w:webHidden/>
              </w:rPr>
              <w:t>14</w:t>
            </w:r>
            <w:r w:rsidR="001D72A8">
              <w:rPr>
                <w:noProof/>
                <w:webHidden/>
              </w:rPr>
              <w:fldChar w:fldCharType="end"/>
            </w:r>
          </w:hyperlink>
        </w:p>
        <w:p w:rsidR="00282D45" w:rsidRDefault="00282D45" w:rsidP="004E6B73">
          <w:r>
            <w:fldChar w:fldCharType="end"/>
          </w:r>
        </w:p>
      </w:sdtContent>
    </w:sdt>
    <w:p w:rsidR="003474BF" w:rsidRDefault="00EE708C" w:rsidP="004E6B73">
      <w:r>
        <w:tab/>
      </w:r>
    </w:p>
    <w:p w:rsidR="003474BF" w:rsidRDefault="003474BF" w:rsidP="004E6B73">
      <w:r>
        <w:br w:type="page"/>
      </w:r>
    </w:p>
    <w:p w:rsidR="003474BF" w:rsidRDefault="003474BF" w:rsidP="004E6B73">
      <w:pPr>
        <w:pStyle w:val="1"/>
      </w:pPr>
      <w:bookmarkStart w:id="0" w:name="_Toc223445759"/>
      <w:r>
        <w:lastRenderedPageBreak/>
        <w:t>Введение</w:t>
      </w:r>
      <w:bookmarkEnd w:id="0"/>
    </w:p>
    <w:p w:rsidR="00AF3661" w:rsidRDefault="00783B76" w:rsidP="004E6B73">
      <w:r>
        <w:t xml:space="preserve">АКО 6 – </w:t>
      </w:r>
      <w:r w:rsidR="00DE53D5">
        <w:t>э</w:t>
      </w:r>
      <w:r w:rsidR="00EE708C">
        <w:t xml:space="preserve">то развитие </w:t>
      </w:r>
      <w:r w:rsidR="00F8743F">
        <w:t>программного обеспечения</w:t>
      </w:r>
      <w:r w:rsidR="00EE708C">
        <w:t xml:space="preserve"> </w:t>
      </w:r>
      <w:r w:rsidR="00F8743F">
        <w:t>«</w:t>
      </w:r>
      <w:r w:rsidR="00EE708C">
        <w:t>Автоматизированный Кадастровый Офис</w:t>
      </w:r>
      <w:r w:rsidR="00F8743F">
        <w:t>»</w:t>
      </w:r>
      <w:r w:rsidR="00EE708C">
        <w:t xml:space="preserve"> (</w:t>
      </w:r>
      <w:r w:rsidR="00EE708C" w:rsidRPr="00EE708C">
        <w:t>российская разработка, зарегистрирована в Едином реестре российских программ для электронных вычислительных машин и баз данных №</w:t>
      </w:r>
      <w:hyperlink r:id="rId7" w:tgtFrame="_blank" w:history="1">
        <w:r w:rsidR="00EE708C" w:rsidRPr="00EE708C">
          <w:t>7011</w:t>
        </w:r>
      </w:hyperlink>
      <w:r w:rsidR="00EE708C" w:rsidRPr="00EE708C">
        <w:t>)</w:t>
      </w:r>
      <w:r w:rsidR="00EE708C">
        <w:t>. Поддерживаются новые платформы. Переработан интерфейс. ПО работает с использованием российского и свободного программного обеспечения. Обеспечив</w:t>
      </w:r>
      <w:r w:rsidR="00627200">
        <w:t>ается перенос данных из баз данных Кадастрового Офис</w:t>
      </w:r>
      <w:r w:rsidR="007A2C0B">
        <w:t>а</w:t>
      </w:r>
      <w:r w:rsidR="00627200">
        <w:t xml:space="preserve"> (в дальнейшем АКО) предыдущих версий.</w:t>
      </w:r>
    </w:p>
    <w:p w:rsidR="00034A7C" w:rsidRDefault="00034A7C" w:rsidP="004E6B73">
      <w:r>
        <w:t xml:space="preserve">Поддерживаемые операционные системы </w:t>
      </w:r>
      <w:r>
        <w:rPr>
          <w:lang w:val="en-US"/>
        </w:rPr>
        <w:t>Windows</w:t>
      </w:r>
      <w:r w:rsidRPr="00034A7C">
        <w:t xml:space="preserve">, </w:t>
      </w:r>
      <w:r>
        <w:rPr>
          <w:lang w:val="en-US"/>
        </w:rPr>
        <w:t>Linux</w:t>
      </w:r>
      <w:r w:rsidR="007A2C0B">
        <w:t xml:space="preserve"> (</w:t>
      </w:r>
      <w:r w:rsidR="005E1BAC">
        <w:t>РЕД ОС</w:t>
      </w:r>
      <w:r w:rsidR="007A2C0B">
        <w:t>),</w:t>
      </w:r>
      <w:r w:rsidR="005E1BAC" w:rsidRPr="005E1BAC">
        <w:t xml:space="preserve"> </w:t>
      </w:r>
      <w:r w:rsidR="005E1BAC">
        <w:t xml:space="preserve">СУБД </w:t>
      </w:r>
      <w:r w:rsidR="005E1BAC">
        <w:rPr>
          <w:lang w:val="en-US"/>
        </w:rPr>
        <w:t>PostgreSQL</w:t>
      </w:r>
      <w:r w:rsidR="004767DB">
        <w:t>.</w:t>
      </w:r>
      <w:r w:rsidR="005E1BAC" w:rsidRPr="005E1BAC">
        <w:t xml:space="preserve"> </w:t>
      </w:r>
      <w:r w:rsidR="004767DB">
        <w:t>АКО работает в среде геоинформационной системы</w:t>
      </w:r>
      <w:r w:rsidR="0043227B">
        <w:t xml:space="preserve"> (ГИС)</w:t>
      </w:r>
      <w:r w:rsidR="005E1BAC">
        <w:t xml:space="preserve"> Аксиома (</w:t>
      </w:r>
      <w:r w:rsidR="005E1BAC" w:rsidRPr="005E1BAC">
        <w:t>зарегистрирована в Едином реестре российских программ для электронных вычислительных машин и баз данных </w:t>
      </w:r>
      <w:hyperlink r:id="rId8" w:history="1">
        <w:r w:rsidR="005E1BAC" w:rsidRPr="005E1BAC">
          <w:t>№2174</w:t>
        </w:r>
      </w:hyperlink>
      <w:r w:rsidR="005E1BAC" w:rsidRPr="005E1BAC">
        <w:t>)</w:t>
      </w:r>
      <w:r w:rsidR="004767DB">
        <w:t>. О</w:t>
      </w:r>
      <w:r w:rsidR="005E1BAC">
        <w:t>тчеты формируются в Р7 Офис (</w:t>
      </w:r>
      <w:r w:rsidR="005E1BAC" w:rsidRPr="00EE708C">
        <w:t>зарегистрирована в Едином реестре российских программ для электронных вычислительных машин и баз данных №</w:t>
      </w:r>
      <w:r w:rsidR="005E1BAC">
        <w:t>5256).</w:t>
      </w:r>
    </w:p>
    <w:p w:rsidR="0043227B" w:rsidRDefault="0043227B" w:rsidP="004E6B73">
      <w:r>
        <w:t xml:space="preserve">АКО обеспечивает послойное представление и удобный </w:t>
      </w:r>
      <w:r w:rsidR="00E65525">
        <w:t>интерфейс</w:t>
      </w:r>
      <w:r>
        <w:t xml:space="preserve"> для работы с информацией по земельным участкам и объектам недвижимости в среде ГИС Аксиома, импорт информации из </w:t>
      </w:r>
      <w:r w:rsidR="007A2C0B">
        <w:rPr>
          <w:lang w:val="en-US"/>
        </w:rPr>
        <w:t>XML</w:t>
      </w:r>
      <w:r w:rsidRPr="0043227B">
        <w:t xml:space="preserve"> </w:t>
      </w:r>
      <w:r>
        <w:t>стандартных форматов Росреестра и Рослесхоза, поиск информации в построителе запросов и формирование схем расположения и других выходных документов в Р7 Офис.</w:t>
      </w:r>
    </w:p>
    <w:p w:rsidR="00D07566" w:rsidRPr="00D07566" w:rsidRDefault="00D07566" w:rsidP="004E6B73">
      <w:pPr>
        <w:pStyle w:val="2"/>
      </w:pPr>
      <w:bookmarkStart w:id="1" w:name="_Toc223445760"/>
      <w:r w:rsidRPr="00D07566">
        <w:t>Обозначение и наименование программы</w:t>
      </w:r>
      <w:bookmarkEnd w:id="1"/>
    </w:p>
    <w:p w:rsidR="00D07566" w:rsidRPr="00D07566" w:rsidRDefault="00D07566" w:rsidP="004E6B73">
      <w:r w:rsidRPr="00D07566">
        <w:t>Полное наименование программы: Программное обеспечение «Автоматизированн</w:t>
      </w:r>
      <w:r w:rsidR="00AF3661">
        <w:t>ый</w:t>
      </w:r>
      <w:r w:rsidR="00D32AE3">
        <w:t xml:space="preserve"> </w:t>
      </w:r>
      <w:r w:rsidR="00AF3661">
        <w:t>Кадастровый Офис</w:t>
      </w:r>
      <w:r w:rsidRPr="00D07566">
        <w:t xml:space="preserve">» (в дальнейшем – </w:t>
      </w:r>
      <w:r w:rsidR="00C07F92">
        <w:t>АКО</w:t>
      </w:r>
      <w:r w:rsidR="00750399">
        <w:t xml:space="preserve"> или ПО</w:t>
      </w:r>
      <w:r w:rsidRPr="00D07566">
        <w:t>).</w:t>
      </w:r>
    </w:p>
    <w:p w:rsidR="00D07566" w:rsidRPr="00D07566" w:rsidRDefault="00D07566" w:rsidP="004E6B73">
      <w:r w:rsidRPr="00D07566">
        <w:t>Сокращенное наименование: «</w:t>
      </w:r>
      <w:r w:rsidR="00AF3661">
        <w:t>АКО</w:t>
      </w:r>
      <w:r w:rsidRPr="00D07566">
        <w:t>».</w:t>
      </w:r>
    </w:p>
    <w:p w:rsidR="00D07566" w:rsidRPr="00D07566" w:rsidRDefault="00D07566" w:rsidP="004E6B73">
      <w:pPr>
        <w:pStyle w:val="2"/>
      </w:pPr>
      <w:bookmarkStart w:id="2" w:name="_Toc223445761"/>
      <w:r w:rsidRPr="00D07566">
        <w:t>Сведения о разработчике</w:t>
      </w:r>
      <w:bookmarkEnd w:id="2"/>
    </w:p>
    <w:p w:rsidR="00D07566" w:rsidRPr="00D07566" w:rsidRDefault="00D07566" w:rsidP="004E6B73">
      <w:r w:rsidRPr="00D07566">
        <w:t>Разработчик: ООО «</w:t>
      </w:r>
      <w:r w:rsidR="006B2A06">
        <w:t>ГЕОПАКС</w:t>
      </w:r>
      <w:r w:rsidRPr="00D07566">
        <w:t>», российская компания без иностранного участия.</w:t>
      </w:r>
    </w:p>
    <w:p w:rsidR="00D07566" w:rsidRPr="00D07566" w:rsidRDefault="00D07566" w:rsidP="004E6B73">
      <w:r w:rsidRPr="00D07566">
        <w:t>Год основания: 20</w:t>
      </w:r>
      <w:r w:rsidR="006B2A06">
        <w:t>17</w:t>
      </w:r>
    </w:p>
    <w:p w:rsidR="00D07566" w:rsidRPr="00D07566" w:rsidRDefault="00D07566" w:rsidP="004E6B73">
      <w:r w:rsidRPr="00D07566">
        <w:t>Основные направления деятельности:</w:t>
      </w:r>
    </w:p>
    <w:p w:rsidR="00D07566" w:rsidRPr="00D07566" w:rsidRDefault="00D07566" w:rsidP="004E6B73">
      <w:pPr>
        <w:pStyle w:val="a9"/>
        <w:numPr>
          <w:ilvl w:val="0"/>
          <w:numId w:val="2"/>
        </w:numPr>
      </w:pPr>
      <w:r w:rsidRPr="00D07566">
        <w:t>Разработка программного обеспечения</w:t>
      </w:r>
    </w:p>
    <w:p w:rsidR="00D07566" w:rsidRPr="00D07566" w:rsidRDefault="00D07566" w:rsidP="004E6B73">
      <w:pPr>
        <w:pStyle w:val="a9"/>
        <w:numPr>
          <w:ilvl w:val="0"/>
          <w:numId w:val="2"/>
        </w:numPr>
      </w:pPr>
      <w:r w:rsidRPr="00D07566">
        <w:t xml:space="preserve">Внедрение </w:t>
      </w:r>
      <w:r w:rsidR="00265A21" w:rsidRPr="00D07566">
        <w:t>программного обеспечения</w:t>
      </w:r>
    </w:p>
    <w:p w:rsidR="00D07566" w:rsidRPr="00D07566" w:rsidRDefault="00D07566" w:rsidP="004E6B73">
      <w:pPr>
        <w:pStyle w:val="a9"/>
        <w:numPr>
          <w:ilvl w:val="0"/>
          <w:numId w:val="2"/>
        </w:numPr>
      </w:pPr>
      <w:r w:rsidRPr="00D07566">
        <w:t>Техническая поддержка программного обеспечения</w:t>
      </w:r>
    </w:p>
    <w:p w:rsidR="00D07566" w:rsidRPr="00D07566" w:rsidRDefault="00D07566" w:rsidP="004E6B73">
      <w:pPr>
        <w:pStyle w:val="a9"/>
        <w:numPr>
          <w:ilvl w:val="0"/>
          <w:numId w:val="2"/>
        </w:numPr>
      </w:pPr>
      <w:r w:rsidRPr="00D07566">
        <w:t xml:space="preserve">Выполнение проектов в области </w:t>
      </w:r>
      <w:r w:rsidR="00265A21">
        <w:t>кадастра</w:t>
      </w:r>
    </w:p>
    <w:p w:rsidR="00D07566" w:rsidRPr="00D07566" w:rsidRDefault="00D07566" w:rsidP="003367B3">
      <w:pPr>
        <w:pStyle w:val="2"/>
      </w:pPr>
      <w:bookmarkStart w:id="3" w:name="_Toc223445762"/>
      <w:r w:rsidRPr="00D07566">
        <w:t>Контактная информация:</w:t>
      </w:r>
      <w:bookmarkEnd w:id="3"/>
    </w:p>
    <w:p w:rsidR="00D07566" w:rsidRPr="00D07566" w:rsidRDefault="00D07566" w:rsidP="004E6B73">
      <w:r w:rsidRPr="00D07566">
        <w:t xml:space="preserve">Адрес: </w:t>
      </w:r>
      <w:r w:rsidR="008E4061">
        <w:t>620144, Свердловская обл.</w:t>
      </w:r>
      <w:r w:rsidRPr="00D07566">
        <w:t xml:space="preserve">, г. </w:t>
      </w:r>
      <w:r w:rsidR="008E4061">
        <w:t>Екатеринбург</w:t>
      </w:r>
      <w:r w:rsidRPr="00D07566">
        <w:t xml:space="preserve">, </w:t>
      </w:r>
      <w:r w:rsidR="008E4061">
        <w:t>ул. Фрунзе</w:t>
      </w:r>
      <w:r w:rsidRPr="00D07566">
        <w:t xml:space="preserve">, д. </w:t>
      </w:r>
      <w:r w:rsidR="008E4061">
        <w:t>96</w:t>
      </w:r>
      <w:r w:rsidRPr="00D07566">
        <w:t xml:space="preserve">, </w:t>
      </w:r>
      <w:r w:rsidR="008E4061">
        <w:t>офис</w:t>
      </w:r>
      <w:r w:rsidRPr="00D07566">
        <w:t xml:space="preserve"> </w:t>
      </w:r>
      <w:r w:rsidR="008E4061">
        <w:t>611</w:t>
      </w:r>
    </w:p>
    <w:p w:rsidR="00D07566" w:rsidRPr="00D07566" w:rsidRDefault="00D07566" w:rsidP="004E6B73">
      <w:r w:rsidRPr="00D07566">
        <w:t>Телефон +7</w:t>
      </w:r>
      <w:r w:rsidR="008E4061">
        <w:t xml:space="preserve"> </w:t>
      </w:r>
      <w:r w:rsidRPr="00D07566">
        <w:t>(</w:t>
      </w:r>
      <w:r w:rsidR="008E4061">
        <w:t>343</w:t>
      </w:r>
      <w:r w:rsidRPr="00D07566">
        <w:t>) 2</w:t>
      </w:r>
      <w:r w:rsidR="008E4061">
        <w:t>20</w:t>
      </w:r>
      <w:r w:rsidRPr="00D07566">
        <w:rPr>
          <w:rFonts w:ascii="Cambria Math" w:hAnsi="Cambria Math" w:cs="Cambria Math"/>
        </w:rPr>
        <w:t>‑</w:t>
      </w:r>
      <w:r w:rsidR="008E4061">
        <w:t>38</w:t>
      </w:r>
      <w:r w:rsidRPr="00D07566">
        <w:rPr>
          <w:rFonts w:ascii="Cambria Math" w:hAnsi="Cambria Math" w:cs="Cambria Math"/>
        </w:rPr>
        <w:t>‑</w:t>
      </w:r>
      <w:r w:rsidR="008E4061">
        <w:t>50</w:t>
      </w:r>
    </w:p>
    <w:p w:rsidR="00D07566" w:rsidRDefault="00D07566" w:rsidP="004E6B73">
      <w:r w:rsidRPr="00D07566">
        <w:t xml:space="preserve">Электронная почта: </w:t>
      </w:r>
      <w:hyperlink r:id="rId9" w:history="1">
        <w:r w:rsidR="00D97A59" w:rsidRPr="00714972">
          <w:rPr>
            <w:rStyle w:val="a8"/>
          </w:rPr>
          <w:t>info@</w:t>
        </w:r>
        <w:r w:rsidR="00D97A59" w:rsidRPr="00714972">
          <w:rPr>
            <w:rStyle w:val="a8"/>
            <w:lang w:val="en-US"/>
          </w:rPr>
          <w:t>geopax</w:t>
        </w:r>
        <w:r w:rsidR="00D97A59" w:rsidRPr="00714972">
          <w:rPr>
            <w:rStyle w:val="a8"/>
          </w:rPr>
          <w:t>.ru</w:t>
        </w:r>
      </w:hyperlink>
    </w:p>
    <w:p w:rsidR="00282D45" w:rsidRDefault="00D07566" w:rsidP="003367B3">
      <w:pPr>
        <w:rPr>
          <w:rStyle w:val="a8"/>
        </w:rPr>
      </w:pPr>
      <w:r w:rsidRPr="00D07566">
        <w:t xml:space="preserve">Веб-сайт: </w:t>
      </w:r>
      <w:hyperlink r:id="rId10" w:history="1">
        <w:r w:rsidR="003367B3" w:rsidRPr="00714972">
          <w:rPr>
            <w:rStyle w:val="a8"/>
          </w:rPr>
          <w:t>https://</w:t>
        </w:r>
        <w:r w:rsidR="003367B3" w:rsidRPr="00714972">
          <w:rPr>
            <w:rStyle w:val="a8"/>
            <w:lang w:val="en-US"/>
          </w:rPr>
          <w:t>geopax</w:t>
        </w:r>
        <w:r w:rsidR="003367B3" w:rsidRPr="00714972">
          <w:rPr>
            <w:rStyle w:val="a8"/>
          </w:rPr>
          <w:t>.ru</w:t>
        </w:r>
      </w:hyperlink>
    </w:p>
    <w:p w:rsidR="00643FD1" w:rsidRDefault="00643FD1" w:rsidP="00643FD1">
      <w:pPr>
        <w:pStyle w:val="2"/>
      </w:pPr>
      <w:bookmarkStart w:id="4" w:name="_Toc223445763"/>
      <w:r>
        <w:lastRenderedPageBreak/>
        <w:t>Сведения о регистрации программы</w:t>
      </w:r>
      <w:bookmarkEnd w:id="4"/>
    </w:p>
    <w:p w:rsidR="00643FD1" w:rsidRDefault="00643FD1" w:rsidP="00643FD1">
      <w:r>
        <w:t>Все права на</w:t>
      </w:r>
      <w:r w:rsidR="00B217E5">
        <w:t xml:space="preserve"> ПО</w:t>
      </w:r>
      <w:r>
        <w:t xml:space="preserve"> «Автоматизированный Кадастровый Офис» принадлежат компании ООО «ГЕОПАКС».</w:t>
      </w:r>
    </w:p>
    <w:p w:rsidR="00643FD1" w:rsidRDefault="00B217E5" w:rsidP="00643FD1">
      <w:r>
        <w:t>ПО «Автоматизированный Кадастровый Офис»</w:t>
      </w:r>
      <w:r w:rsidR="00643FD1">
        <w:t xml:space="preserve"> зарегистрирован</w:t>
      </w:r>
      <w:r>
        <w:t>о</w:t>
      </w:r>
      <w:r w:rsidR="00643FD1">
        <w:t xml:space="preserve"> в Федеральной службе по интеллектуальной собственности</w:t>
      </w:r>
      <w:r>
        <w:t xml:space="preserve"> </w:t>
      </w:r>
      <w:r w:rsidR="00643FD1">
        <w:t>(Роспатент) и имеет свидетельство о государственной регистрации программы для ЭВМ №2016614626, выданное 27 апреля 2016 года.</w:t>
      </w:r>
    </w:p>
    <w:p w:rsidR="00643FD1" w:rsidRDefault="00643FD1" w:rsidP="00662CFF">
      <w:r>
        <w:t xml:space="preserve">Программа </w:t>
      </w:r>
      <w:r w:rsidR="00662CFF">
        <w:t xml:space="preserve">проходит </w:t>
      </w:r>
      <w:r>
        <w:t>регистр</w:t>
      </w:r>
      <w:r w:rsidR="00662CFF">
        <w:t>ацию</w:t>
      </w:r>
      <w:r>
        <w:t xml:space="preserve"> в Едином реестре российских программ для электронных</w:t>
      </w:r>
      <w:r w:rsidR="00662CFF">
        <w:t xml:space="preserve"> </w:t>
      </w:r>
      <w:r>
        <w:t>вычислительных машин и баз данных</w:t>
      </w:r>
      <w:r w:rsidR="00662CFF">
        <w:t>.</w:t>
      </w:r>
    </w:p>
    <w:p w:rsidR="00643FD1" w:rsidRDefault="00643FD1" w:rsidP="00662CFF">
      <w:pPr>
        <w:pStyle w:val="2"/>
      </w:pPr>
      <w:bookmarkStart w:id="5" w:name="_Toc223445764"/>
      <w:r>
        <w:t>Программное и техническое обеспечение, необходимое для функционирования</w:t>
      </w:r>
      <w:r w:rsidR="00662CFF">
        <w:t xml:space="preserve"> </w:t>
      </w:r>
      <w:r>
        <w:t>программы</w:t>
      </w:r>
      <w:bookmarkEnd w:id="5"/>
    </w:p>
    <w:p w:rsidR="00643FD1" w:rsidRDefault="00643FD1" w:rsidP="00643FD1">
      <w:r>
        <w:t>Характеристики технических средств, необходимых для работы программы:</w:t>
      </w:r>
    </w:p>
    <w:p w:rsidR="00643FD1" w:rsidRDefault="00643FD1" w:rsidP="00662CFF">
      <w:pPr>
        <w:pStyle w:val="a9"/>
        <w:numPr>
          <w:ilvl w:val="0"/>
          <w:numId w:val="2"/>
        </w:numPr>
      </w:pPr>
      <w:r>
        <w:t>Процессор: x86, 2 ГГц и выше.</w:t>
      </w:r>
    </w:p>
    <w:p w:rsidR="00643FD1" w:rsidRDefault="00643FD1" w:rsidP="00662CFF">
      <w:pPr>
        <w:pStyle w:val="a9"/>
        <w:numPr>
          <w:ilvl w:val="0"/>
          <w:numId w:val="2"/>
        </w:numPr>
      </w:pPr>
      <w:r>
        <w:t>Оперативная память (RAM): 8 Гбайт (минимум 4 Гбайт).</w:t>
      </w:r>
    </w:p>
    <w:p w:rsidR="00643FD1" w:rsidRDefault="00643FD1" w:rsidP="00662CFF">
      <w:pPr>
        <w:pStyle w:val="a9"/>
        <w:numPr>
          <w:ilvl w:val="0"/>
          <w:numId w:val="2"/>
        </w:numPr>
      </w:pPr>
      <w:r>
        <w:t>Жесткий диск (HDD): 20 Гбайт (минимум 16 Гбайт).</w:t>
      </w:r>
    </w:p>
    <w:p w:rsidR="00643FD1" w:rsidRDefault="00643FD1" w:rsidP="00662CFF">
      <w:pPr>
        <w:pStyle w:val="a9"/>
        <w:numPr>
          <w:ilvl w:val="0"/>
          <w:numId w:val="2"/>
        </w:numPr>
      </w:pPr>
      <w:r>
        <w:t>Графическая карта: любая, поддерживающая стандартные графические интерфейсы.</w:t>
      </w:r>
    </w:p>
    <w:p w:rsidR="00643FD1" w:rsidRDefault="00643FD1" w:rsidP="00662CFF">
      <w:pPr>
        <w:pStyle w:val="a9"/>
        <w:numPr>
          <w:ilvl w:val="0"/>
          <w:numId w:val="2"/>
        </w:numPr>
      </w:pPr>
      <w:r>
        <w:t>Сетевой интерфейс: для работы с удаленными базами данных и терминальным доступом.</w:t>
      </w:r>
    </w:p>
    <w:p w:rsidR="00643FD1" w:rsidRDefault="00643FD1" w:rsidP="00643FD1">
      <w:r>
        <w:t>Поддерживаемые операционные системы:</w:t>
      </w:r>
    </w:p>
    <w:p w:rsidR="00643FD1" w:rsidRDefault="00643FD1" w:rsidP="00662CFF">
      <w:pPr>
        <w:pStyle w:val="a9"/>
        <w:numPr>
          <w:ilvl w:val="0"/>
          <w:numId w:val="2"/>
        </w:numPr>
      </w:pPr>
      <w:r>
        <w:t>Windows</w:t>
      </w:r>
    </w:p>
    <w:p w:rsidR="00643FD1" w:rsidRDefault="00643FD1" w:rsidP="00662CFF">
      <w:pPr>
        <w:pStyle w:val="a9"/>
        <w:numPr>
          <w:ilvl w:val="0"/>
          <w:numId w:val="2"/>
        </w:numPr>
      </w:pPr>
      <w:r>
        <w:t>Linux</w:t>
      </w:r>
    </w:p>
    <w:p w:rsidR="00643FD1" w:rsidRDefault="00643FD1" w:rsidP="00643FD1">
      <w:r>
        <w:t>Программа совместима с российскими операционными системами на основе Linux:</w:t>
      </w:r>
    </w:p>
    <w:p w:rsidR="00643FD1" w:rsidRDefault="00643FD1" w:rsidP="00662CFF">
      <w:pPr>
        <w:pStyle w:val="a9"/>
        <w:numPr>
          <w:ilvl w:val="0"/>
          <w:numId w:val="2"/>
        </w:numPr>
      </w:pPr>
      <w:r>
        <w:t>РЕД ОС</w:t>
      </w:r>
    </w:p>
    <w:p w:rsidR="00643FD1" w:rsidRDefault="009C215B" w:rsidP="00643FD1">
      <w:r>
        <w:t>Программа</w:t>
      </w:r>
      <w:r w:rsidR="00643FD1">
        <w:t xml:space="preserve"> позволяет работать с данными следующих СУБД:</w:t>
      </w:r>
    </w:p>
    <w:p w:rsidR="00643FD1" w:rsidRPr="009C215B" w:rsidRDefault="00643FD1" w:rsidP="009C215B">
      <w:pPr>
        <w:pStyle w:val="a9"/>
        <w:numPr>
          <w:ilvl w:val="0"/>
          <w:numId w:val="2"/>
        </w:numPr>
        <w:rPr>
          <w:lang w:val="en-US"/>
        </w:rPr>
      </w:pPr>
      <w:r w:rsidRPr="009C215B">
        <w:rPr>
          <w:lang w:val="en-US"/>
        </w:rPr>
        <w:t>PostgreSQL</w:t>
      </w:r>
    </w:p>
    <w:p w:rsidR="00643FD1" w:rsidRDefault="009C215B" w:rsidP="00643FD1">
      <w:r>
        <w:t>АКО</w:t>
      </w:r>
      <w:r w:rsidR="00643FD1">
        <w:t xml:space="preserve"> не требует обязательного доступа в сеть Интернет, что обеспечивает защиту</w:t>
      </w:r>
      <w:r>
        <w:t xml:space="preserve"> </w:t>
      </w:r>
      <w:r w:rsidR="00643FD1">
        <w:t>информации от несанкционированного доступа. Получение информации и передача данных по</w:t>
      </w:r>
      <w:r>
        <w:t xml:space="preserve"> </w:t>
      </w:r>
      <w:r w:rsidR="00643FD1">
        <w:t xml:space="preserve">сети Интернет возможны только по решению пользователя </w:t>
      </w:r>
      <w:r>
        <w:t>АКО</w:t>
      </w:r>
      <w:r w:rsidR="00643FD1">
        <w:t>.</w:t>
      </w:r>
    </w:p>
    <w:p w:rsidR="00643FD1" w:rsidRDefault="00006C63" w:rsidP="00643FD1">
      <w:r>
        <w:t>АКО</w:t>
      </w:r>
      <w:r w:rsidR="00643FD1">
        <w:t xml:space="preserve"> поддерживает работу через терминальный доступ — способ доступа к программе,</w:t>
      </w:r>
      <w:r>
        <w:t xml:space="preserve"> </w:t>
      </w:r>
      <w:r w:rsidR="00643FD1">
        <w:t>при котором локальная машина (терминал) не выполняет вычислительных операций, а лишь</w:t>
      </w:r>
      <w:r>
        <w:t xml:space="preserve"> </w:t>
      </w:r>
      <w:r w:rsidR="00643FD1">
        <w:t>перенаправляет ввод информации (от мыши и клавиатуры) на центральную машину</w:t>
      </w:r>
      <w:r>
        <w:t xml:space="preserve"> </w:t>
      </w:r>
      <w:r w:rsidR="00643FD1">
        <w:t>(терминальный сервер) и отображает графическую информацию на мониторе.</w:t>
      </w:r>
    </w:p>
    <w:p w:rsidR="00643FD1" w:rsidRDefault="00643FD1" w:rsidP="00643FD1">
      <w:r>
        <w:t xml:space="preserve">Кроме того, </w:t>
      </w:r>
      <w:r w:rsidR="0077067F">
        <w:t>АКО</w:t>
      </w:r>
      <w:r>
        <w:t xml:space="preserve"> поддерживает работу в средах виртуализации, что позволяет</w:t>
      </w:r>
      <w:r w:rsidR="00C30154">
        <w:t xml:space="preserve"> </w:t>
      </w:r>
      <w:r>
        <w:t>эффективно использовать ресурсы серверов и обеспечивает гибкость в управлении</w:t>
      </w:r>
      <w:r w:rsidR="00C30154">
        <w:t xml:space="preserve"> </w:t>
      </w:r>
      <w:r>
        <w:t>инфраструктурой.</w:t>
      </w:r>
    </w:p>
    <w:p w:rsidR="00643FD1" w:rsidRDefault="00643FD1" w:rsidP="005B7F27">
      <w:pPr>
        <w:pStyle w:val="2"/>
      </w:pPr>
      <w:bookmarkStart w:id="6" w:name="_Toc223445765"/>
      <w:r>
        <w:lastRenderedPageBreak/>
        <w:t>Языки программирования, на которых написана программа</w:t>
      </w:r>
      <w:bookmarkEnd w:id="6"/>
    </w:p>
    <w:p w:rsidR="00643FD1" w:rsidRDefault="00643FD1" w:rsidP="00643FD1">
      <w:r>
        <w:t>Программа разработана с использованием следующих языков программирования:</w:t>
      </w:r>
    </w:p>
    <w:p w:rsidR="00643FD1" w:rsidRDefault="00643FD1" w:rsidP="00643FD1">
      <w:r>
        <w:t>Язык Python используется для расширения функциональности программы и разработки</w:t>
      </w:r>
      <w:r w:rsidR="005B7F27">
        <w:t xml:space="preserve"> </w:t>
      </w:r>
      <w:r>
        <w:t>пользовательских геоинформационных приложений и модулей. Благодаря своей простоте и</w:t>
      </w:r>
      <w:r w:rsidR="005B7F27">
        <w:t xml:space="preserve"> </w:t>
      </w:r>
      <w:r>
        <w:t>гибкости, Python позволяет пользователям быстро создавать скрипты и модули для</w:t>
      </w:r>
      <w:r w:rsidR="005B7F27">
        <w:t xml:space="preserve"> </w:t>
      </w:r>
      <w:r>
        <w:t>специфических задач, а также интегрировать сторонние библиотеки и инструменты.</w:t>
      </w:r>
    </w:p>
    <w:p w:rsidR="00602204" w:rsidRDefault="00602204" w:rsidP="005B7F27">
      <w:pPr>
        <w:pStyle w:val="2"/>
      </w:pPr>
      <w:bookmarkStart w:id="7" w:name="_Toc223445766"/>
      <w:r w:rsidRPr="00602204">
        <w:t>Поддержание жизненного цикла</w:t>
      </w:r>
    </w:p>
    <w:p w:rsidR="004E69DA" w:rsidRDefault="004E69DA" w:rsidP="004E69DA">
      <w:r>
        <w:t>Поддержание жизненного цикла программного обеспечения обеспечивается за счет следующих процессов:</w:t>
      </w:r>
    </w:p>
    <w:p w:rsidR="004E69DA" w:rsidRDefault="005F5B2D" w:rsidP="00B343E6">
      <w:pPr>
        <w:pStyle w:val="a9"/>
        <w:numPr>
          <w:ilvl w:val="0"/>
          <w:numId w:val="7"/>
        </w:numPr>
      </w:pPr>
      <w:r>
        <w:t>Модернизация существующих и добавление новых функций</w:t>
      </w:r>
      <w:r w:rsidR="004E69DA">
        <w:t xml:space="preserve"> приложения в соответствии планом </w:t>
      </w:r>
      <w:r>
        <w:t>раз</w:t>
      </w:r>
      <w:r w:rsidR="004E69DA">
        <w:t>работк</w:t>
      </w:r>
      <w:r>
        <w:t>и компании, а также реализации предложений</w:t>
      </w:r>
      <w:r w:rsidR="004E69DA">
        <w:t xml:space="preserve"> пользователей </w:t>
      </w:r>
      <w:r>
        <w:t>ПО</w:t>
      </w:r>
      <w:r w:rsidR="004E69DA">
        <w:t>;</w:t>
      </w:r>
    </w:p>
    <w:p w:rsidR="004E69DA" w:rsidRDefault="004E69DA" w:rsidP="00B343E6">
      <w:pPr>
        <w:pStyle w:val="a9"/>
        <w:numPr>
          <w:ilvl w:val="0"/>
          <w:numId w:val="7"/>
        </w:numPr>
      </w:pPr>
      <w:r>
        <w:t>Устранение</w:t>
      </w:r>
      <w:r w:rsidR="000976E8">
        <w:t xml:space="preserve"> ошибок</w:t>
      </w:r>
      <w:r>
        <w:t xml:space="preserve"> и </w:t>
      </w:r>
      <w:r w:rsidR="000976E8">
        <w:t>других</w:t>
      </w:r>
      <w:r w:rsidR="00F96B96">
        <w:t xml:space="preserve"> </w:t>
      </w:r>
      <w:r>
        <w:t>проблем</w:t>
      </w:r>
      <w:r w:rsidR="00F96B96">
        <w:t>,</w:t>
      </w:r>
      <w:r>
        <w:t xml:space="preserve"> выявленных в процессе эксплуатации ПО;</w:t>
      </w:r>
    </w:p>
    <w:p w:rsidR="004E69DA" w:rsidRDefault="000976E8" w:rsidP="00B343E6">
      <w:pPr>
        <w:pStyle w:val="a9"/>
        <w:numPr>
          <w:ilvl w:val="0"/>
          <w:numId w:val="7"/>
        </w:numPr>
      </w:pPr>
      <w:r>
        <w:t>Оптимизация работы</w:t>
      </w:r>
      <w:r w:rsidR="004E69DA">
        <w:t xml:space="preserve"> ПО с целью улучшение быстродействия, повышение эффективности использования ресурсов, повышение удобства пользовательского интерфейса и др.;</w:t>
      </w:r>
    </w:p>
    <w:p w:rsidR="00602204" w:rsidRDefault="004E69DA" w:rsidP="00F777F7">
      <w:pPr>
        <w:pStyle w:val="a9"/>
        <w:numPr>
          <w:ilvl w:val="0"/>
          <w:numId w:val="7"/>
        </w:numPr>
      </w:pPr>
      <w:r>
        <w:t>Осуществление поддержки пользователей по вопросам эксплуатации ПО.</w:t>
      </w:r>
      <w:r w:rsidR="00E96D4B">
        <w:t xml:space="preserve"> Пользователя могут отправить вопрос на адрес технической поддержки </w:t>
      </w:r>
      <w:hyperlink r:id="rId11" w:history="1">
        <w:r w:rsidR="00F83CF7" w:rsidRPr="00714972">
          <w:rPr>
            <w:rStyle w:val="a8"/>
          </w:rPr>
          <w:t>support@</w:t>
        </w:r>
        <w:r w:rsidR="00F83CF7" w:rsidRPr="00714972">
          <w:rPr>
            <w:rStyle w:val="a8"/>
            <w:lang w:val="en-US"/>
          </w:rPr>
          <w:t>geopax</w:t>
        </w:r>
        <w:r w:rsidR="00F83CF7" w:rsidRPr="00714972">
          <w:rPr>
            <w:rStyle w:val="a8"/>
          </w:rPr>
          <w:t>.ru</w:t>
        </w:r>
      </w:hyperlink>
    </w:p>
    <w:p w:rsidR="00F83CF7" w:rsidRDefault="00F83CF7" w:rsidP="00F83CF7">
      <w:pPr>
        <w:pStyle w:val="a9"/>
        <w:numPr>
          <w:ilvl w:val="0"/>
          <w:numId w:val="7"/>
        </w:numPr>
      </w:pPr>
      <w:r>
        <w:t xml:space="preserve">Пользователь может самостоятельно повлиять на совершенствование продукта, для этого необходимо направить предложение по усовершенствованию на почту технической поддержки по адресу </w:t>
      </w:r>
      <w:hyperlink r:id="rId12" w:history="1">
        <w:r w:rsidRPr="00714972">
          <w:rPr>
            <w:rStyle w:val="a8"/>
          </w:rPr>
          <w:t>support@</w:t>
        </w:r>
        <w:r w:rsidRPr="00F83CF7">
          <w:rPr>
            <w:rStyle w:val="a8"/>
            <w:lang w:val="en-US"/>
          </w:rPr>
          <w:t>geopax</w:t>
        </w:r>
        <w:r w:rsidRPr="00714972">
          <w:rPr>
            <w:rStyle w:val="a8"/>
          </w:rPr>
          <w:t>.ru</w:t>
        </w:r>
      </w:hyperlink>
    </w:p>
    <w:p w:rsidR="00AA1777" w:rsidRDefault="00AA1777" w:rsidP="00AA1777">
      <w:r>
        <w:t>П</w:t>
      </w:r>
      <w:r w:rsidRPr="00F12A64">
        <w:t>ерсонал, необходим</w:t>
      </w:r>
      <w:r>
        <w:t>ый</w:t>
      </w:r>
      <w:r w:rsidRPr="00F12A64">
        <w:t xml:space="preserve"> для </w:t>
      </w:r>
      <w:r>
        <w:t>установки ПО – обычный пользователь, знакомый с установкой и настройкой прикладного ПО. В основном это базовые знания по установке ПО.</w:t>
      </w:r>
    </w:p>
    <w:p w:rsidR="00AA1777" w:rsidRPr="00407058" w:rsidRDefault="00AA1777" w:rsidP="00AA1777">
      <w:r>
        <w:t>П</w:t>
      </w:r>
      <w:r w:rsidRPr="00F12A64">
        <w:t>ерсонал, необходим</w:t>
      </w:r>
      <w:r>
        <w:t>ый</w:t>
      </w:r>
      <w:r w:rsidRPr="00F12A64">
        <w:t xml:space="preserve"> для обеспечения </w:t>
      </w:r>
      <w:r>
        <w:t>технической</w:t>
      </w:r>
      <w:r w:rsidRPr="00F12A64">
        <w:t xml:space="preserve"> поддержки</w:t>
      </w:r>
      <w:r>
        <w:t xml:space="preserve"> в ходе устранения неисправностей – продвинутый пользователь или системный администратор, знакомый с установкой и настройкой прикладного и системного ПО. В основном это продвинутые знания по установке ПО, а также знания по импорту базы данных в </w:t>
      </w:r>
      <w:r w:rsidRPr="00AA1777">
        <w:rPr>
          <w:lang w:val="en-US"/>
        </w:rPr>
        <w:t>PostgreSQL</w:t>
      </w:r>
      <w:r>
        <w:t xml:space="preserve">, а также по настройке подключения к базе данных </w:t>
      </w:r>
      <w:r w:rsidRPr="00AA1777">
        <w:rPr>
          <w:lang w:val="en-US"/>
        </w:rPr>
        <w:t>PostgreSQL</w:t>
      </w:r>
      <w:r>
        <w:t>.</w:t>
      </w:r>
    </w:p>
    <w:p w:rsidR="00AA1777" w:rsidRDefault="00AA1777" w:rsidP="00AA1777">
      <w:r>
        <w:t>Продукт регулярно развивается: в нем появляются новые дополнительные возможности, расширяется функционал, оптимизируется распределение ресурсов компьютера, обновляется интерфейс пользователя.</w:t>
      </w:r>
    </w:p>
    <w:p w:rsidR="006E525A" w:rsidRDefault="006E525A" w:rsidP="00602204">
      <w:pPr>
        <w:pStyle w:val="2"/>
      </w:pPr>
      <w:r>
        <w:t>Устранение неисправностей</w:t>
      </w:r>
    </w:p>
    <w:p w:rsidR="0045739C" w:rsidRDefault="0045739C" w:rsidP="0045739C">
      <w:r>
        <w:t>В общем случае неисправности, выявленные в ходе эксплуатации продукта, могут быть исправлены путем единичной работы специалиста службы технической поддержки по запросу пользователя.</w:t>
      </w:r>
    </w:p>
    <w:p w:rsidR="006E525A" w:rsidRDefault="006E525A" w:rsidP="006E525A">
      <w:r>
        <w:lastRenderedPageBreak/>
        <w:t xml:space="preserve">Устранение неисправностей ПО включает выявление причин, отладку кода, установку исправлений (обновлений) и информационную поддержку. Процесс направлен на восстановление работоспособности, обеспечение надежности и соответствие функциональным требованиям, что часто требует привлечения разработчиков. </w:t>
      </w:r>
    </w:p>
    <w:p w:rsidR="006E525A" w:rsidRDefault="006E525A" w:rsidP="006E525A">
      <w:r>
        <w:t>Ключевые этапы и методы устранения неисправностей:</w:t>
      </w:r>
    </w:p>
    <w:p w:rsidR="006E525A" w:rsidRDefault="006E525A" w:rsidP="006E525A">
      <w:r>
        <w:t>Диагностика и анализ: Изучение логов, воспроизведение ошибки и выявление причин сбоя в исходном коде.</w:t>
      </w:r>
    </w:p>
    <w:p w:rsidR="006E525A" w:rsidRDefault="001B2715" w:rsidP="006E525A">
      <w:r>
        <w:t>Техническая</w:t>
      </w:r>
      <w:r w:rsidR="006E525A">
        <w:t xml:space="preserve"> поддержка: </w:t>
      </w:r>
      <w:r w:rsidR="00AA469F" w:rsidRPr="00AA469F">
        <w:t>консультации по телефону, Е-mail, с</w:t>
      </w:r>
      <w:r w:rsidR="00AA469F">
        <w:t>редствам удаленного управления</w:t>
      </w:r>
      <w:r w:rsidR="006E525A">
        <w:t>.</w:t>
      </w:r>
    </w:p>
    <w:p w:rsidR="006E525A" w:rsidRDefault="00AA469F" w:rsidP="006E525A">
      <w:r>
        <w:t>Обновление версий</w:t>
      </w:r>
      <w:r w:rsidR="006E525A">
        <w:t xml:space="preserve">: </w:t>
      </w:r>
      <w:r>
        <w:t>р</w:t>
      </w:r>
      <w:r w:rsidR="006E525A">
        <w:t xml:space="preserve">азработка </w:t>
      </w:r>
      <w:r>
        <w:t>обновлений</w:t>
      </w:r>
      <w:r w:rsidR="006E525A">
        <w:t xml:space="preserve"> для устранения ошибок, выявленных после внедрения</w:t>
      </w:r>
      <w:r>
        <w:t xml:space="preserve"> </w:t>
      </w:r>
      <w:r w:rsidR="005364A3">
        <w:t>ПО</w:t>
      </w:r>
      <w:r w:rsidR="006E525A">
        <w:t>.</w:t>
      </w:r>
    </w:p>
    <w:p w:rsidR="006E525A" w:rsidRDefault="006E525A" w:rsidP="00A17A8D">
      <w:r>
        <w:t xml:space="preserve">Тестирование: </w:t>
      </w:r>
      <w:r w:rsidR="00634887">
        <w:t>п</w:t>
      </w:r>
      <w:r>
        <w:t xml:space="preserve">овторная проверка функциональности, чтобы убедиться в устранении неисправности </w:t>
      </w:r>
      <w:r w:rsidR="00634887">
        <w:t>ПО</w:t>
      </w:r>
      <w:r>
        <w:t xml:space="preserve">. </w:t>
      </w:r>
    </w:p>
    <w:p w:rsidR="006E525A" w:rsidRDefault="006E525A" w:rsidP="00A17A8D">
      <w:r>
        <w:t>Основные причины воз</w:t>
      </w:r>
      <w:r w:rsidR="00A17A8D">
        <w:t>никновения сбоев:</w:t>
      </w:r>
    </w:p>
    <w:p w:rsidR="006E525A" w:rsidRDefault="006E525A" w:rsidP="006E525A">
      <w:r>
        <w:t xml:space="preserve">Ошибки в коде: Даже после качественного тестирования остаются необнаруженные </w:t>
      </w:r>
      <w:r w:rsidR="00A17A8D">
        <w:t>ошибки в функционировании</w:t>
      </w:r>
      <w:r>
        <w:t xml:space="preserve"> </w:t>
      </w:r>
      <w:r w:rsidR="00A17A8D">
        <w:t>ПО</w:t>
      </w:r>
      <w:r>
        <w:t>.</w:t>
      </w:r>
    </w:p>
    <w:p w:rsidR="006E525A" w:rsidRDefault="006E525A" w:rsidP="006E525A">
      <w:r>
        <w:t xml:space="preserve">Несовместимость: </w:t>
      </w:r>
      <w:r w:rsidR="00A17A8D">
        <w:t>к</w:t>
      </w:r>
      <w:r>
        <w:t>онфликты с обновленным</w:t>
      </w:r>
      <w:r w:rsidR="00A17A8D">
        <w:t xml:space="preserve"> прикладным,</w:t>
      </w:r>
      <w:r>
        <w:t xml:space="preserve"> системным ПО или аппаратным обеспечением.</w:t>
      </w:r>
    </w:p>
    <w:p w:rsidR="006E525A" w:rsidRDefault="006E525A" w:rsidP="006E525A">
      <w:r>
        <w:t xml:space="preserve">Некорректная конфигурация: </w:t>
      </w:r>
      <w:r w:rsidR="00A17A8D">
        <w:t>о</w:t>
      </w:r>
      <w:r>
        <w:t>шибки при настройке пользователем или администратором</w:t>
      </w:r>
      <w:r w:rsidR="007E0F86">
        <w:t xml:space="preserve"> ПО</w:t>
      </w:r>
      <w:r>
        <w:t>.</w:t>
      </w:r>
    </w:p>
    <w:p w:rsidR="00643FD1" w:rsidRDefault="00B2402A" w:rsidP="005B7F27">
      <w:pPr>
        <w:pStyle w:val="2"/>
      </w:pPr>
      <w:r>
        <w:t>Техническая</w:t>
      </w:r>
      <w:r w:rsidR="00643FD1">
        <w:t xml:space="preserve"> поддержка</w:t>
      </w:r>
      <w:bookmarkEnd w:id="7"/>
    </w:p>
    <w:p w:rsidR="00643FD1" w:rsidRDefault="00643FD1" w:rsidP="00643FD1">
      <w:r>
        <w:t>Программа предоставляется в виде дистрибутивов и комплекта технической документации, что</w:t>
      </w:r>
      <w:r w:rsidR="005B7F27">
        <w:t xml:space="preserve"> </w:t>
      </w:r>
      <w:r>
        <w:t>обеспечивает пользователям доступ к необходимым ресурсам для установки, настройки и</w:t>
      </w:r>
      <w:r w:rsidR="005B7F27">
        <w:t xml:space="preserve"> </w:t>
      </w:r>
      <w:r>
        <w:t>эффективного использования системы.</w:t>
      </w:r>
    </w:p>
    <w:p w:rsidR="00CB4264" w:rsidRDefault="00CB4264" w:rsidP="00CB4264">
      <w:r>
        <w:t>Актуальные версии дистрибутивов программы можно загрузить по следующему адресу:</w:t>
      </w:r>
    </w:p>
    <w:p w:rsidR="00CB4264" w:rsidRDefault="00CB4264" w:rsidP="00CB4264">
      <w:r w:rsidRPr="005B7F27">
        <w:t>https://geopax.ru/downloads/produkty/item/ako-6</w:t>
      </w:r>
      <w:r>
        <w:t>. Здесь доступны как текущая версия, так и предыдущие релизы.</w:t>
      </w:r>
    </w:p>
    <w:p w:rsidR="00643FD1" w:rsidRDefault="00643FD1" w:rsidP="00CB4264">
      <w:r>
        <w:t>Для получения технической поддержки и консультаций по вопросам использования программы</w:t>
      </w:r>
      <w:r w:rsidR="005B7F27" w:rsidRPr="005B7F27">
        <w:t xml:space="preserve"> </w:t>
      </w:r>
      <w:r>
        <w:t>пользователи могут обратиться к разработчику по следующим адресам электронной почты:</w:t>
      </w:r>
    </w:p>
    <w:p w:rsidR="00643FD1" w:rsidRDefault="00643FD1" w:rsidP="00643FD1">
      <w:r>
        <w:t>• Общие запросы: info@</w:t>
      </w:r>
      <w:r w:rsidR="005B7F27">
        <w:rPr>
          <w:lang w:val="en-US"/>
        </w:rPr>
        <w:t>geopax</w:t>
      </w:r>
      <w:r>
        <w:t>.ru</w:t>
      </w:r>
    </w:p>
    <w:p w:rsidR="00643FD1" w:rsidRDefault="00643FD1" w:rsidP="00643FD1">
      <w:r>
        <w:t>• Техническая поддержка: support@</w:t>
      </w:r>
      <w:r w:rsidR="005B7F27">
        <w:rPr>
          <w:lang w:val="en-US"/>
        </w:rPr>
        <w:t>geopax</w:t>
      </w:r>
      <w:r>
        <w:t>.ru</w:t>
      </w:r>
    </w:p>
    <w:p w:rsidR="00643FD1" w:rsidRDefault="00643FD1" w:rsidP="00643FD1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  <w:r>
        <w:t>Дополнительную информацию, включая новости, обновления и анонсы, можно найти на</w:t>
      </w:r>
      <w:r w:rsidR="008F5BA7" w:rsidRPr="008F5BA7">
        <w:t xml:space="preserve"> </w:t>
      </w:r>
      <w:r>
        <w:t>официальном сайте: https://</w:t>
      </w:r>
      <w:r w:rsidR="008F5BA7">
        <w:rPr>
          <w:lang w:val="en-US"/>
        </w:rPr>
        <w:t>geopax</w:t>
      </w:r>
      <w:r>
        <w:t>.ru</w:t>
      </w:r>
      <w:r>
        <w:br w:type="page"/>
      </w:r>
    </w:p>
    <w:p w:rsidR="002831E5" w:rsidRDefault="002831E5" w:rsidP="004E6B73">
      <w:pPr>
        <w:pStyle w:val="1"/>
      </w:pPr>
      <w:bookmarkStart w:id="8" w:name="_Toc223445767"/>
      <w:r>
        <w:lastRenderedPageBreak/>
        <w:t>Установка</w:t>
      </w:r>
      <w:bookmarkEnd w:id="8"/>
    </w:p>
    <w:p w:rsidR="00CB4264" w:rsidRDefault="00CB4264" w:rsidP="00CB4264">
      <w:r>
        <w:t>Актуальные версии дистрибутивов программы можно загрузить по следующему адресу:</w:t>
      </w:r>
    </w:p>
    <w:p w:rsidR="00CB4264" w:rsidRDefault="00CB4264" w:rsidP="00CB4264">
      <w:r w:rsidRPr="005B7F27">
        <w:t>https://geopax.ru/downloads/produkty/item/ako-6</w:t>
      </w:r>
      <w:r>
        <w:t>. Здесь доступны как текущая версия, так и предыдущие релизы.</w:t>
      </w:r>
    </w:p>
    <w:p w:rsidR="002831E5" w:rsidRDefault="002831E5" w:rsidP="004E6B73">
      <w:r>
        <w:t>В поставку АКО входит архив «</w:t>
      </w:r>
      <w:r w:rsidRPr="002831E5">
        <w:t>ako_setup_6.</w:t>
      </w:r>
      <w:r w:rsidR="002D0873">
        <w:rPr>
          <w:lang w:val="en-US"/>
        </w:rPr>
        <w:t>X</w:t>
      </w:r>
      <w:r w:rsidRPr="002831E5">
        <w:t>.</w:t>
      </w:r>
      <w:r w:rsidR="002D0873">
        <w:rPr>
          <w:lang w:val="en-US"/>
        </w:rPr>
        <w:t>X</w:t>
      </w:r>
      <w:r w:rsidRPr="002831E5">
        <w:t>.axp</w:t>
      </w:r>
      <w:r>
        <w:t>»</w:t>
      </w:r>
      <w:r w:rsidR="007263DE">
        <w:t>, где «</w:t>
      </w:r>
      <w:r w:rsidR="007263DE" w:rsidRPr="002831E5">
        <w:t>6.</w:t>
      </w:r>
      <w:r w:rsidR="007263DE">
        <w:rPr>
          <w:lang w:val="en-US"/>
        </w:rPr>
        <w:t>X</w:t>
      </w:r>
      <w:r w:rsidR="007263DE" w:rsidRPr="002831E5">
        <w:t>.</w:t>
      </w:r>
      <w:r w:rsidR="007263DE">
        <w:rPr>
          <w:lang w:val="en-US"/>
        </w:rPr>
        <w:t>X</w:t>
      </w:r>
      <w:r w:rsidR="007263DE">
        <w:t>» – это номер версии АКО</w:t>
      </w:r>
      <w:r>
        <w:t>. Это</w:t>
      </w:r>
      <w:r w:rsidR="0017578E">
        <w:t xml:space="preserve"> обычный</w:t>
      </w:r>
      <w:r>
        <w:t xml:space="preserve"> архив </w:t>
      </w:r>
      <w:r w:rsidR="00A139CA">
        <w:t>«</w:t>
      </w:r>
      <w:r>
        <w:rPr>
          <w:lang w:val="en-US"/>
        </w:rPr>
        <w:t>zip</w:t>
      </w:r>
      <w:r w:rsidR="00A139CA">
        <w:t>»</w:t>
      </w:r>
      <w:r w:rsidRPr="00D07566">
        <w:t xml:space="preserve"> </w:t>
      </w:r>
      <w:r>
        <w:t>с расширением</w:t>
      </w:r>
      <w:r w:rsidR="00A139CA">
        <w:t xml:space="preserve"> «</w:t>
      </w:r>
      <w:r w:rsidR="00A139CA" w:rsidRPr="002831E5">
        <w:t>axp</w:t>
      </w:r>
      <w:r w:rsidR="00A139CA">
        <w:t>»</w:t>
      </w:r>
      <w:r>
        <w:t xml:space="preserve">, </w:t>
      </w:r>
      <w:r w:rsidR="0017578E">
        <w:t xml:space="preserve">которое </w:t>
      </w:r>
      <w:r>
        <w:t>принято в Аксиома ГИС для поставки и установки плагинов</w:t>
      </w:r>
      <w:r w:rsidR="000F4983">
        <w:t>.</w:t>
      </w:r>
    </w:p>
    <w:p w:rsidR="000F4983" w:rsidRDefault="004E6B73" w:rsidP="004E6B73">
      <w:r>
        <w:t>Плагины предназначены для расширения возможностей Аксиома ГИС.</w:t>
      </w:r>
    </w:p>
    <w:p w:rsidR="004E6B73" w:rsidRDefault="004E6B73" w:rsidP="004E6B73">
      <w:r>
        <w:t>Чтобы установить АКО необходимо</w:t>
      </w:r>
      <w:r w:rsidR="0017578E">
        <w:t xml:space="preserve"> в Аксиома ГИС</w:t>
      </w:r>
      <w:r>
        <w:t xml:space="preserve"> открыть диалог управления модулями в ленте Основные пункт Модули.</w:t>
      </w:r>
    </w:p>
    <w:p w:rsidR="004E6B73" w:rsidRDefault="004E6B73" w:rsidP="004E6B73">
      <w:pPr>
        <w:ind w:firstLine="0"/>
        <w:jc w:val="center"/>
      </w:pPr>
      <w:r w:rsidRPr="004E6B73">
        <w:rPr>
          <w:noProof/>
          <w:lang w:eastAsia="ru-RU"/>
        </w:rPr>
        <w:drawing>
          <wp:inline distT="0" distB="0" distL="0" distR="0" wp14:anchorId="13D24A67" wp14:editId="057CFC6E">
            <wp:extent cx="5940425" cy="88265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112" w:rsidRDefault="00586112" w:rsidP="00586112">
      <w:r>
        <w:t>В диалоге Модули</w:t>
      </w:r>
      <w:r w:rsidR="002D0873">
        <w:t xml:space="preserve"> на вкладке «Дополнительные модули» нажмите на кнопку «Установить из файла» и укажите на файл «</w:t>
      </w:r>
      <w:r w:rsidR="002D0873" w:rsidRPr="002831E5">
        <w:t>ako_setup_6.</w:t>
      </w:r>
      <w:r w:rsidR="002D0873">
        <w:t>X</w:t>
      </w:r>
      <w:r w:rsidR="002D0873" w:rsidRPr="002831E5">
        <w:t>.</w:t>
      </w:r>
      <w:r w:rsidR="002D0873">
        <w:rPr>
          <w:lang w:val="en-US"/>
        </w:rPr>
        <w:t>X</w:t>
      </w:r>
      <w:r w:rsidR="002D0873" w:rsidRPr="002831E5">
        <w:t>.axp</w:t>
      </w:r>
      <w:r w:rsidR="002D0873">
        <w:t>».</w:t>
      </w:r>
    </w:p>
    <w:p w:rsidR="00586112" w:rsidRPr="002831E5" w:rsidRDefault="00586112" w:rsidP="00586112">
      <w:pPr>
        <w:ind w:firstLine="0"/>
        <w:jc w:val="center"/>
      </w:pPr>
      <w:r w:rsidRPr="00586112">
        <w:rPr>
          <w:noProof/>
          <w:lang w:eastAsia="ru-RU"/>
        </w:rPr>
        <w:drawing>
          <wp:inline distT="0" distB="0" distL="0" distR="0" wp14:anchorId="26ECC57B" wp14:editId="6460B807">
            <wp:extent cx="5940425" cy="3679825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7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1FC" w:rsidRDefault="00D26AD3" w:rsidP="00D26AD3">
      <w:r>
        <w:t xml:space="preserve">После установки в ленте появится </w:t>
      </w:r>
      <w:r w:rsidR="00C74FE8">
        <w:t>панель инструментов</w:t>
      </w:r>
      <w:r>
        <w:t xml:space="preserve"> </w:t>
      </w:r>
      <w:r w:rsidR="00C74FE8">
        <w:t>«</w:t>
      </w:r>
      <w:r>
        <w:t>КадОфис</w:t>
      </w:r>
      <w:r w:rsidR="00C74FE8">
        <w:t>»</w:t>
      </w:r>
      <w:r>
        <w:t xml:space="preserve"> с основными </w:t>
      </w:r>
      <w:r w:rsidR="001D6895">
        <w:t>инструментами программы</w:t>
      </w:r>
      <w:r w:rsidR="00DF09F0">
        <w:t xml:space="preserve"> АКО</w:t>
      </w:r>
      <w:r>
        <w:t>.</w:t>
      </w:r>
    </w:p>
    <w:p w:rsidR="002831E5" w:rsidRDefault="002831E5" w:rsidP="00D26AD3">
      <w:r>
        <w:br w:type="page"/>
      </w:r>
    </w:p>
    <w:p w:rsidR="00152FFE" w:rsidRDefault="00152FFE" w:rsidP="00152FFE">
      <w:pPr>
        <w:pStyle w:val="1"/>
      </w:pPr>
      <w:bookmarkStart w:id="9" w:name="_Toc223445768"/>
      <w:r>
        <w:lastRenderedPageBreak/>
        <w:t>База данных</w:t>
      </w:r>
      <w:bookmarkEnd w:id="9"/>
    </w:p>
    <w:p w:rsidR="001D72A8" w:rsidRDefault="00152FFE" w:rsidP="00152FFE">
      <w:r>
        <w:t>База данных должна быть получена в составе поставки</w:t>
      </w:r>
      <w:r w:rsidR="001D72A8" w:rsidRPr="001D72A8">
        <w:t xml:space="preserve"> </w:t>
      </w:r>
      <w:r w:rsidR="001D72A8">
        <w:t xml:space="preserve">в виде образа базы данных для </w:t>
      </w:r>
      <w:r w:rsidR="001D72A8">
        <w:rPr>
          <w:lang w:val="en-US"/>
        </w:rPr>
        <w:t>PostgreSQL</w:t>
      </w:r>
      <w:r>
        <w:t>.</w:t>
      </w:r>
    </w:p>
    <w:p w:rsidR="00152FFE" w:rsidRDefault="001D72A8" w:rsidP="00152FFE">
      <w:r>
        <w:t xml:space="preserve">Базу данных необходимо импортировать стандартными средствами </w:t>
      </w:r>
      <w:r>
        <w:rPr>
          <w:lang w:val="en-US"/>
        </w:rPr>
        <w:t>PostgreSQL</w:t>
      </w:r>
      <w:r>
        <w:t>.</w:t>
      </w:r>
      <w:r w:rsidR="00152FFE">
        <w:br w:type="page"/>
      </w:r>
    </w:p>
    <w:p w:rsidR="00282D45" w:rsidRDefault="00282D45" w:rsidP="004E6B73">
      <w:pPr>
        <w:pStyle w:val="1"/>
      </w:pPr>
      <w:bookmarkStart w:id="10" w:name="_Toc223445769"/>
      <w:r>
        <w:lastRenderedPageBreak/>
        <w:t>Интерфейс</w:t>
      </w:r>
      <w:bookmarkEnd w:id="10"/>
    </w:p>
    <w:p w:rsidR="0043227B" w:rsidRPr="00C66EFB" w:rsidRDefault="0043227B" w:rsidP="004E6B73">
      <w:r>
        <w:t>Панель инструментов АКО выглядит следующим образом</w:t>
      </w:r>
      <w:r w:rsidR="007A2C0B">
        <w:t>.</w:t>
      </w:r>
      <w:r w:rsidR="00C66EFB" w:rsidRPr="00C66EFB">
        <w:t xml:space="preserve"> </w:t>
      </w:r>
      <w:r w:rsidR="007A2C0B">
        <w:t>Панель</w:t>
      </w:r>
      <w:r w:rsidR="00C66EFB">
        <w:t xml:space="preserve"> обеспечивает доступ к основным инструментам программы.</w:t>
      </w:r>
    </w:p>
    <w:p w:rsidR="0043227B" w:rsidRDefault="009D4747" w:rsidP="00D26AD3">
      <w:pPr>
        <w:ind w:firstLine="0"/>
        <w:jc w:val="center"/>
      </w:pPr>
      <w:r w:rsidRPr="009D4747">
        <w:rPr>
          <w:noProof/>
          <w:lang w:eastAsia="ru-RU"/>
        </w:rPr>
        <w:drawing>
          <wp:inline distT="0" distB="0" distL="0" distR="0" wp14:anchorId="6D80D528" wp14:editId="027E5FF6">
            <wp:extent cx="5940425" cy="1238885"/>
            <wp:effectExtent l="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3C07" w:rsidRPr="007A2F18" w:rsidRDefault="00EF3C07" w:rsidP="00EF3C07">
      <w:pPr>
        <w:pStyle w:val="2"/>
      </w:pPr>
      <w:bookmarkStart w:id="11" w:name="_Toc223445770"/>
      <w:r>
        <w:t>Представление информации</w:t>
      </w:r>
      <w:bookmarkEnd w:id="11"/>
    </w:p>
    <w:p w:rsidR="00EF3C07" w:rsidRPr="004E6B73" w:rsidRDefault="00EF3C07" w:rsidP="00EF3C07">
      <w:r w:rsidRPr="004E6B73">
        <w:t>Информация представлена в виде синхронизированных окон списка и карты по выбранным слоям. Выбор записи в окне списка показывает ее на карте Выбор записи на карте показывает ее в окне списка.</w:t>
      </w:r>
    </w:p>
    <w:p w:rsidR="00EF3C07" w:rsidRDefault="00EF3C07" w:rsidP="00EF3C07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453420BB" wp14:editId="7BD880E5">
            <wp:extent cx="5940425" cy="3101975"/>
            <wp:effectExtent l="0" t="0" r="317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0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3C07" w:rsidRDefault="00EF3C07">
      <w:pPr>
        <w:ind w:firstLine="0"/>
        <w:jc w:val="left"/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  <w:r>
        <w:br w:type="page"/>
      </w:r>
    </w:p>
    <w:p w:rsidR="00F5049C" w:rsidRDefault="00F5049C" w:rsidP="00EF3C07">
      <w:pPr>
        <w:pStyle w:val="1"/>
      </w:pPr>
      <w:bookmarkStart w:id="12" w:name="_Toc223445771"/>
      <w:r>
        <w:lastRenderedPageBreak/>
        <w:t>Подключение к базе данных</w:t>
      </w:r>
      <w:bookmarkEnd w:id="12"/>
    </w:p>
    <w:p w:rsidR="00EF3C07" w:rsidRPr="00EF3C07" w:rsidRDefault="00EF3C07" w:rsidP="00EF3C07">
      <w:r>
        <w:t>Одноименный инструмент предназначен для того, чтобы подключиться к базе данных АКО.</w:t>
      </w:r>
    </w:p>
    <w:p w:rsidR="00EF3C07" w:rsidRDefault="009D4747" w:rsidP="00EF3C07">
      <w:pPr>
        <w:ind w:firstLine="0"/>
        <w:jc w:val="center"/>
      </w:pPr>
      <w:r w:rsidRPr="009D4747">
        <w:rPr>
          <w:noProof/>
          <w:lang w:eastAsia="ru-RU"/>
        </w:rPr>
        <w:drawing>
          <wp:inline distT="0" distB="0" distL="0" distR="0" wp14:anchorId="3BD5D5AA" wp14:editId="1572B9FF">
            <wp:extent cx="5940425" cy="1245870"/>
            <wp:effectExtent l="0" t="0" r="317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4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2F18" w:rsidRDefault="00E73E7B" w:rsidP="007A2F18">
      <w:r>
        <w:t>При активации инструмента появляется диалог подключения.</w:t>
      </w:r>
      <w:r w:rsidR="00EF3C07">
        <w:t xml:space="preserve"> Данный диалог появляется и при запуске АКО через ярлык.</w:t>
      </w:r>
    </w:p>
    <w:p w:rsidR="00E73E7B" w:rsidRDefault="00FC6679" w:rsidP="00E73E7B">
      <w:pPr>
        <w:ind w:firstLine="0"/>
        <w:jc w:val="center"/>
      </w:pPr>
      <w:r w:rsidRPr="00FC6679">
        <w:rPr>
          <w:noProof/>
          <w:lang w:eastAsia="ru-RU"/>
        </w:rPr>
        <w:drawing>
          <wp:inline distT="0" distB="0" distL="0" distR="0" wp14:anchorId="6D5619F1" wp14:editId="1B2E1622">
            <wp:extent cx="4171429" cy="2390476"/>
            <wp:effectExtent l="0" t="0" r="63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71429" cy="2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E7B" w:rsidRDefault="00E73E7B" w:rsidP="00E73E7B">
      <w:r>
        <w:t>Введите имя пользователя, пароль и базу данных.</w:t>
      </w:r>
    </w:p>
    <w:p w:rsidR="00E73E7B" w:rsidRDefault="00E73E7B" w:rsidP="00E73E7B">
      <w:r>
        <w:t>При первом запуске необходимо добавить параметры подключения базы данных, нажав на кнопку</w:t>
      </w:r>
      <w:r w:rsidR="005F3E0D">
        <w:t xml:space="preserve"> </w:t>
      </w:r>
      <w:r w:rsidR="005F3E0D" w:rsidRPr="005F3E0D">
        <w:rPr>
          <w:noProof/>
          <w:lang w:eastAsia="ru-RU"/>
        </w:rPr>
        <w:drawing>
          <wp:inline distT="0" distB="0" distL="0" distR="0" wp14:anchorId="5213D943" wp14:editId="5E82C10B">
            <wp:extent cx="174928" cy="174928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6943" cy="176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справа от имени базы данных.</w:t>
      </w:r>
    </w:p>
    <w:p w:rsidR="005F3E0D" w:rsidRDefault="005F3E0D" w:rsidP="00E73E7B">
      <w:r>
        <w:t>В диалоге «Список баз данных» нажмите на кнопку «Добавить» и опишите параметры базы данных:</w:t>
      </w:r>
    </w:p>
    <w:p w:rsidR="005F3E0D" w:rsidRDefault="005F3E0D" w:rsidP="005F3E0D">
      <w:pPr>
        <w:pStyle w:val="a9"/>
        <w:numPr>
          <w:ilvl w:val="0"/>
          <w:numId w:val="3"/>
        </w:numPr>
      </w:pPr>
      <w:r>
        <w:t>Имя – название базы данных, которое будет видеть пользователь в диалоге входа;</w:t>
      </w:r>
    </w:p>
    <w:p w:rsidR="005F3E0D" w:rsidRDefault="005F3E0D" w:rsidP="005F3E0D">
      <w:pPr>
        <w:pStyle w:val="a9"/>
        <w:numPr>
          <w:ilvl w:val="0"/>
          <w:numId w:val="3"/>
        </w:numPr>
      </w:pPr>
      <w:r>
        <w:t>Сервер – имя сервера базы данных;</w:t>
      </w:r>
    </w:p>
    <w:p w:rsidR="005F3E0D" w:rsidRDefault="005F3E0D" w:rsidP="005F3E0D">
      <w:pPr>
        <w:pStyle w:val="a9"/>
        <w:numPr>
          <w:ilvl w:val="0"/>
          <w:numId w:val="3"/>
        </w:numPr>
      </w:pPr>
      <w:r>
        <w:t>База – имя базы данных на сервере;</w:t>
      </w:r>
    </w:p>
    <w:p w:rsidR="005F3E0D" w:rsidRDefault="005F3E0D" w:rsidP="005F3E0D">
      <w:pPr>
        <w:pStyle w:val="a9"/>
        <w:numPr>
          <w:ilvl w:val="0"/>
          <w:numId w:val="3"/>
        </w:numPr>
      </w:pPr>
      <w:r>
        <w:t xml:space="preserve">Порт – порт </w:t>
      </w:r>
      <w:r>
        <w:rPr>
          <w:lang w:val="en-US"/>
        </w:rPr>
        <w:t>TCP</w:t>
      </w:r>
      <w:r w:rsidRPr="00FC6679">
        <w:t>/</w:t>
      </w:r>
      <w:r>
        <w:rPr>
          <w:lang w:val="en-US"/>
        </w:rPr>
        <w:t>IP</w:t>
      </w:r>
      <w:r w:rsidRPr="00FC6679">
        <w:t xml:space="preserve"> </w:t>
      </w:r>
      <w:r>
        <w:t>для подключения к серверу.</w:t>
      </w:r>
    </w:p>
    <w:p w:rsidR="00E73E7B" w:rsidRDefault="005F3E0D" w:rsidP="00E73E7B">
      <w:pPr>
        <w:ind w:firstLine="0"/>
        <w:jc w:val="center"/>
      </w:pPr>
      <w:r w:rsidRPr="005F3E0D">
        <w:rPr>
          <w:noProof/>
          <w:lang w:eastAsia="ru-RU"/>
        </w:rPr>
        <w:lastRenderedPageBreak/>
        <w:drawing>
          <wp:inline distT="0" distB="0" distL="0" distR="0" wp14:anchorId="5934BDCD" wp14:editId="57625682">
            <wp:extent cx="4914535" cy="3490622"/>
            <wp:effectExtent l="0" t="0" r="63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39889" cy="3579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2D45" w:rsidRDefault="00EF3C07" w:rsidP="00EF3C07">
      <w:r>
        <w:t>Если в диалоге входа установлена галочка «Открыть построитель запросов», то после подключения к базе данных будет автоматически открыт Построитель запросов.</w:t>
      </w:r>
    </w:p>
    <w:p w:rsidR="00282D45" w:rsidRDefault="008519AC" w:rsidP="004E6B73">
      <w:r>
        <w:tab/>
      </w:r>
    </w:p>
    <w:p w:rsidR="00282D45" w:rsidRDefault="00282D45" w:rsidP="004E6B73">
      <w:r>
        <w:br w:type="page"/>
      </w:r>
    </w:p>
    <w:p w:rsidR="00282D45" w:rsidRDefault="00282D45" w:rsidP="004E6B73">
      <w:pPr>
        <w:pStyle w:val="1"/>
      </w:pPr>
      <w:bookmarkStart w:id="13" w:name="_Toc223445772"/>
      <w:r>
        <w:lastRenderedPageBreak/>
        <w:t>Построитель запросов</w:t>
      </w:r>
      <w:bookmarkEnd w:id="13"/>
    </w:p>
    <w:p w:rsidR="00CA64D6" w:rsidRDefault="00CA64D6" w:rsidP="004E6B73">
      <w:r>
        <w:t>Одноименный инструмент запускает Построитель запросов.</w:t>
      </w:r>
    </w:p>
    <w:p w:rsidR="00CA64D6" w:rsidRDefault="00CA64D6" w:rsidP="00CA64D6">
      <w:pPr>
        <w:ind w:firstLine="0"/>
        <w:jc w:val="center"/>
      </w:pPr>
      <w:r w:rsidRPr="00CA64D6">
        <w:rPr>
          <w:noProof/>
          <w:lang w:eastAsia="ru-RU"/>
        </w:rPr>
        <w:drawing>
          <wp:inline distT="0" distB="0" distL="0" distR="0" wp14:anchorId="729DAEC9" wp14:editId="26475500">
            <wp:extent cx="5940425" cy="1238885"/>
            <wp:effectExtent l="0" t="0" r="317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EFB" w:rsidRPr="008519AC" w:rsidRDefault="008519AC" w:rsidP="004E6B73">
      <w:r>
        <w:t xml:space="preserve">Построитель запросов позволяет удобно строить комбинированные текстовые и графические запросы по слоям и их реквизитам. На примере – ищем объекты в слое Участки, поле Кадастровый номер у которых содержит </w:t>
      </w:r>
      <w:r w:rsidRPr="008519AC">
        <w:t xml:space="preserve">“89:12:11”, </w:t>
      </w:r>
      <w:r>
        <w:t xml:space="preserve">а поле Наименование участка содержит </w:t>
      </w:r>
      <w:r w:rsidRPr="008519AC">
        <w:t>“</w:t>
      </w:r>
      <w:r>
        <w:t>рынка</w:t>
      </w:r>
      <w:r w:rsidRPr="008519AC">
        <w:t>”</w:t>
      </w:r>
      <w:r w:rsidR="00B732C8">
        <w:t>.</w:t>
      </w:r>
    </w:p>
    <w:p w:rsidR="008519AC" w:rsidRDefault="008519AC" w:rsidP="002A1DCC">
      <w:pPr>
        <w:ind w:firstLine="0"/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19949DC5" wp14:editId="75754DF4">
            <wp:extent cx="3962400" cy="3825808"/>
            <wp:effectExtent l="0" t="0" r="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63277" cy="3826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3956" w:rsidRDefault="00CA64D6" w:rsidP="004E6B73">
      <w:r>
        <w:t>Построитель запросов может отобразить результат запроса</w:t>
      </w:r>
      <w:r w:rsidR="00513956">
        <w:t xml:space="preserve"> в виде окна списка в верхней части экрана и окна карты ниже.</w:t>
      </w:r>
      <w:r>
        <w:t xml:space="preserve"> Для этого необходимо поставить соответствующие галочки в группе «Запрос показать».</w:t>
      </w:r>
    </w:p>
    <w:p w:rsidR="00213018" w:rsidRDefault="00213018" w:rsidP="00213018">
      <w:pPr>
        <w:pStyle w:val="1"/>
      </w:pPr>
      <w:bookmarkStart w:id="14" w:name="_Toc223445773"/>
      <w:r>
        <w:t>Окна списка и карты</w:t>
      </w:r>
      <w:bookmarkEnd w:id="14"/>
    </w:p>
    <w:p w:rsidR="00213018" w:rsidRDefault="00513956" w:rsidP="004E6B73">
      <w:r>
        <w:t>Окн</w:t>
      </w:r>
      <w:r w:rsidR="00213018">
        <w:t>о</w:t>
      </w:r>
      <w:r>
        <w:t xml:space="preserve"> списка</w:t>
      </w:r>
      <w:r w:rsidR="00213018">
        <w:t xml:space="preserve"> отображает результат запроса в виде колонок и строк. Каждая строка – это запись в базе данных. Строки можно сортировать путем нажатия на заголовок колонки.</w:t>
      </w:r>
    </w:p>
    <w:p w:rsidR="00213018" w:rsidRDefault="00213018" w:rsidP="004E6B73">
      <w:r>
        <w:t>Окно карты отображает результат запроса в виде карты с послойным отображением. Для управления слоями соответствующая панель, которая позволяет настраивать видимость слоя, его стиль отображения и т.п.</w:t>
      </w:r>
    </w:p>
    <w:p w:rsidR="00213018" w:rsidRDefault="00213018" w:rsidP="00213018">
      <w:pPr>
        <w:ind w:firstLine="0"/>
        <w:jc w:val="center"/>
      </w:pPr>
      <w:r w:rsidRPr="00213018">
        <w:rPr>
          <w:noProof/>
          <w:lang w:eastAsia="ru-RU"/>
        </w:rPr>
        <w:lastRenderedPageBreak/>
        <w:drawing>
          <wp:inline distT="0" distB="0" distL="0" distR="0" wp14:anchorId="303C7D1B" wp14:editId="1B984B34">
            <wp:extent cx="3343275" cy="146685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3956" w:rsidRPr="00513956" w:rsidRDefault="00213018" w:rsidP="004E6B73">
      <w:r>
        <w:t xml:space="preserve">Окна списка и карты </w:t>
      </w:r>
      <w:r w:rsidR="00513956">
        <w:t>синхронизируют отображение выделенного объекта. Если выделить объект в списке, на карте будет подсвечен соответствующий графический объект. И наоборот, после выбора графического объекта в карте можно посмотреть в списке его текстовое описание.</w:t>
      </w:r>
    </w:p>
    <w:p w:rsidR="00BD5EF0" w:rsidRDefault="00BD5EF0" w:rsidP="002A1DCC">
      <w:pPr>
        <w:ind w:firstLine="0"/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3C89CDED" wp14:editId="0DADD43E">
            <wp:extent cx="4754044" cy="3371353"/>
            <wp:effectExtent l="0" t="0" r="8890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785249" cy="3393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4E1" w:rsidRDefault="009A64E1" w:rsidP="004E6B73">
      <w:r>
        <w:br w:type="page"/>
      </w:r>
    </w:p>
    <w:p w:rsidR="009A64E1" w:rsidRDefault="009A64E1" w:rsidP="004E6B73">
      <w:pPr>
        <w:pStyle w:val="1"/>
      </w:pPr>
      <w:bookmarkStart w:id="15" w:name="_Toc223445774"/>
      <w:r>
        <w:lastRenderedPageBreak/>
        <w:t>Описание семантики</w:t>
      </w:r>
      <w:bookmarkEnd w:id="15"/>
    </w:p>
    <w:p w:rsidR="001C7B56" w:rsidRDefault="001C7B56" w:rsidP="004E6B73">
      <w:r>
        <w:t>Одноименный инструмент запускает описание семантики.</w:t>
      </w:r>
    </w:p>
    <w:p w:rsidR="001C7B56" w:rsidRDefault="001C7B56" w:rsidP="001C7B56">
      <w:pPr>
        <w:ind w:firstLine="0"/>
        <w:jc w:val="center"/>
      </w:pPr>
      <w:r w:rsidRPr="001C7B56">
        <w:rPr>
          <w:noProof/>
          <w:lang w:eastAsia="ru-RU"/>
        </w:rPr>
        <w:drawing>
          <wp:inline distT="0" distB="0" distL="0" distR="0" wp14:anchorId="214C0537" wp14:editId="1FD666C8">
            <wp:extent cx="5940425" cy="1236980"/>
            <wp:effectExtent l="0" t="0" r="3175" b="127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36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EF0" w:rsidRDefault="00BD5EF0" w:rsidP="004E6B73">
      <w:r>
        <w:t xml:space="preserve">Описание семантики позволяет </w:t>
      </w:r>
      <w:r w:rsidR="00021CE3">
        <w:t>вводить новую</w:t>
      </w:r>
      <w:r>
        <w:t xml:space="preserve"> информацию</w:t>
      </w:r>
      <w:r w:rsidR="00021CE3">
        <w:t xml:space="preserve"> или редактировать уже введенную информацию</w:t>
      </w:r>
      <w:r>
        <w:t xml:space="preserve"> по выбранному объекту слоя</w:t>
      </w:r>
      <w:r w:rsidR="00643FD1">
        <w:t>.</w:t>
      </w:r>
    </w:p>
    <w:p w:rsidR="00BD5EF0" w:rsidRDefault="00643FD1" w:rsidP="002A1DCC">
      <w:pPr>
        <w:ind w:firstLine="0"/>
        <w:jc w:val="center"/>
      </w:pPr>
      <w:r w:rsidRPr="00643FD1">
        <w:rPr>
          <w:noProof/>
          <w:lang w:eastAsia="ru-RU"/>
        </w:rPr>
        <w:drawing>
          <wp:inline distT="0" distB="0" distL="0" distR="0" wp14:anchorId="60B40B83" wp14:editId="762A9B3F">
            <wp:extent cx="5940425" cy="446595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65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FD1" w:rsidRDefault="00643FD1" w:rsidP="00643FD1">
      <w:r>
        <w:t>Некоторые поля используют данные из классификаторов. Поэтому можно не переживать за опечатки в таких полях. Можно описывать данные из иерархических (многоуровневых) справочников.</w:t>
      </w:r>
    </w:p>
    <w:p w:rsidR="00643FD1" w:rsidRDefault="00643FD1" w:rsidP="00915411">
      <w:pPr>
        <w:ind w:firstLine="0"/>
        <w:jc w:val="center"/>
      </w:pPr>
      <w:r w:rsidRPr="00643FD1">
        <w:rPr>
          <w:noProof/>
          <w:lang w:eastAsia="ru-RU"/>
        </w:rPr>
        <w:lastRenderedPageBreak/>
        <w:drawing>
          <wp:inline distT="0" distB="0" distL="0" distR="0" wp14:anchorId="5B92A6FD" wp14:editId="241D0F5A">
            <wp:extent cx="4989189" cy="3649648"/>
            <wp:effectExtent l="0" t="0" r="2540" b="825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008808" cy="36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FD1" w:rsidRDefault="00643FD1" w:rsidP="00643FD1">
      <w:r>
        <w:t>Редактирование включает и связанную информацию, например, информацию по правам и документам.</w:t>
      </w:r>
    </w:p>
    <w:p w:rsidR="00915411" w:rsidRDefault="00915411" w:rsidP="00915411">
      <w:pPr>
        <w:ind w:firstLine="0"/>
        <w:jc w:val="center"/>
      </w:pPr>
      <w:r w:rsidRPr="00915411">
        <w:rPr>
          <w:noProof/>
          <w:lang w:eastAsia="ru-RU"/>
        </w:rPr>
        <w:drawing>
          <wp:inline distT="0" distB="0" distL="0" distR="0" wp14:anchorId="14A4F3E6" wp14:editId="1DAE8C7D">
            <wp:extent cx="4953663" cy="3725706"/>
            <wp:effectExtent l="0" t="0" r="0" b="825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976747" cy="3743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4E1" w:rsidRDefault="00F11C98" w:rsidP="004E6B73">
      <w:r>
        <w:t xml:space="preserve"> </w:t>
      </w:r>
      <w:r>
        <w:tab/>
      </w:r>
    </w:p>
    <w:p w:rsidR="009A64E1" w:rsidRDefault="009A64E1" w:rsidP="004E6B73">
      <w:r>
        <w:br w:type="page"/>
      </w:r>
    </w:p>
    <w:p w:rsidR="009A64E1" w:rsidRDefault="009A64E1" w:rsidP="004E6B73">
      <w:pPr>
        <w:pStyle w:val="1"/>
      </w:pPr>
      <w:bookmarkStart w:id="16" w:name="_Toc223445775"/>
      <w:r>
        <w:lastRenderedPageBreak/>
        <w:t>Отчеты</w:t>
      </w:r>
      <w:bookmarkEnd w:id="16"/>
    </w:p>
    <w:p w:rsidR="00ED7058" w:rsidRDefault="00ED7058" w:rsidP="00ED7058">
      <w:r>
        <w:t>Одноименный инструмент запускает формирование отчета в Р7-Офис.</w:t>
      </w:r>
    </w:p>
    <w:p w:rsidR="00ED7058" w:rsidRDefault="00ED7058" w:rsidP="00ED7058">
      <w:pPr>
        <w:ind w:firstLine="0"/>
        <w:jc w:val="center"/>
      </w:pPr>
      <w:r w:rsidRPr="00ED7058">
        <w:rPr>
          <w:noProof/>
          <w:lang w:eastAsia="ru-RU"/>
        </w:rPr>
        <w:drawing>
          <wp:inline distT="0" distB="0" distL="0" distR="0" wp14:anchorId="096ADBE5" wp14:editId="3A6DF118">
            <wp:extent cx="5940425" cy="1238885"/>
            <wp:effectExtent l="0" t="0" r="317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C98" w:rsidRDefault="00F11C98" w:rsidP="004E6B73">
      <w:r>
        <w:t>Отчет в Р7 Офис – формирование печатной формы по выбранному объекту, например</w:t>
      </w:r>
      <w:r w:rsidR="00416593">
        <w:t>,</w:t>
      </w:r>
      <w:r>
        <w:t xml:space="preserve"> схемы расположения. </w:t>
      </w:r>
      <w:r w:rsidR="00416593">
        <w:t>Отчет ф</w:t>
      </w:r>
      <w:r>
        <w:t>ормирует каталог координат и графическую схему выбранного объекта.</w:t>
      </w:r>
    </w:p>
    <w:p w:rsidR="008519AC" w:rsidRDefault="00FB0B7D" w:rsidP="002A1DCC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177F2F60" wp14:editId="1A2BAF95">
            <wp:extent cx="4927600" cy="4396646"/>
            <wp:effectExtent l="0" t="0" r="6350" b="444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931729" cy="440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B97" w:rsidRDefault="00EC2B97">
      <w:pPr>
        <w:ind w:firstLine="0"/>
        <w:jc w:val="left"/>
      </w:pPr>
      <w:r>
        <w:br w:type="page"/>
      </w:r>
    </w:p>
    <w:p w:rsidR="00EC2B97" w:rsidRDefault="00EC2B97" w:rsidP="00EC2B97">
      <w:pPr>
        <w:pStyle w:val="1"/>
      </w:pPr>
      <w:r>
        <w:lastRenderedPageBreak/>
        <w:t xml:space="preserve">Импорт </w:t>
      </w:r>
      <w:r>
        <w:rPr>
          <w:lang w:val="en-US"/>
        </w:rPr>
        <w:t>XML</w:t>
      </w:r>
    </w:p>
    <w:p w:rsidR="00EC2B97" w:rsidRDefault="00EC2B97" w:rsidP="00EC2B97">
      <w:r>
        <w:t>Одноименный инструмент запускает</w:t>
      </w:r>
      <w:r w:rsidR="003E0263">
        <w:t xml:space="preserve"> встроенное в Аксиому ГИС</w:t>
      </w:r>
      <w:r>
        <w:t xml:space="preserve"> </w:t>
      </w:r>
      <w:r w:rsidR="004352C2">
        <w:t xml:space="preserve">приложение для импорта </w:t>
      </w:r>
      <w:r w:rsidR="004352C2">
        <w:rPr>
          <w:lang w:val="en-US"/>
        </w:rPr>
        <w:t>XML</w:t>
      </w:r>
      <w:r>
        <w:t>.</w:t>
      </w:r>
    </w:p>
    <w:p w:rsidR="00EC2B97" w:rsidRDefault="00EC2B97" w:rsidP="00EC2B97">
      <w:pPr>
        <w:ind w:firstLine="0"/>
        <w:jc w:val="center"/>
      </w:pPr>
      <w:r w:rsidRPr="00EC2B97">
        <w:rPr>
          <w:noProof/>
          <w:lang w:eastAsia="ru-RU"/>
        </w:rPr>
        <w:drawing>
          <wp:inline distT="0" distB="0" distL="0" distR="0" wp14:anchorId="401A3A5D" wp14:editId="01D4CC33">
            <wp:extent cx="5940425" cy="1245870"/>
            <wp:effectExtent l="0" t="0" r="317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4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0263" w:rsidRDefault="003E0263" w:rsidP="00EC2B97">
      <w:r>
        <w:t>Приложение имеет собственную панель настроек.</w:t>
      </w:r>
    </w:p>
    <w:p w:rsidR="003E0263" w:rsidRDefault="003E0263" w:rsidP="00C968B2">
      <w:pPr>
        <w:ind w:firstLine="0"/>
        <w:jc w:val="center"/>
      </w:pPr>
      <w:r w:rsidRPr="003E0263">
        <w:rPr>
          <w:noProof/>
          <w:lang w:eastAsia="ru-RU"/>
        </w:rPr>
        <w:drawing>
          <wp:inline distT="0" distB="0" distL="0" distR="0" wp14:anchorId="7818442C" wp14:editId="49E14C52">
            <wp:extent cx="3486150" cy="647700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B97" w:rsidRDefault="00EC2B97" w:rsidP="00EC2B97">
      <w:r>
        <w:lastRenderedPageBreak/>
        <w:t xml:space="preserve">Возможен импорт </w:t>
      </w:r>
      <w:r w:rsidR="003E0263">
        <w:t>следующих типов файлов:</w:t>
      </w:r>
    </w:p>
    <w:p w:rsidR="003E0263" w:rsidRPr="00EC2B97" w:rsidRDefault="003E0263" w:rsidP="003E0263">
      <w:pPr>
        <w:ind w:firstLine="0"/>
        <w:jc w:val="center"/>
      </w:pPr>
      <w:r w:rsidRPr="003E0263">
        <w:rPr>
          <w:noProof/>
          <w:lang w:eastAsia="ru-RU"/>
        </w:rPr>
        <w:drawing>
          <wp:inline distT="0" distB="0" distL="0" distR="0" wp14:anchorId="7A6595DA" wp14:editId="452CC02B">
            <wp:extent cx="2990850" cy="111442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E0263" w:rsidRPr="00EC2B97" w:rsidSect="009C76EA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8096A"/>
    <w:multiLevelType w:val="hybridMultilevel"/>
    <w:tmpl w:val="CD34C988"/>
    <w:lvl w:ilvl="0" w:tplc="98CEBE80">
      <w:numFmt w:val="bullet"/>
      <w:lvlText w:val="•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4EA5E23"/>
    <w:multiLevelType w:val="hybridMultilevel"/>
    <w:tmpl w:val="7664424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82E2935"/>
    <w:multiLevelType w:val="hybridMultilevel"/>
    <w:tmpl w:val="37480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0079E"/>
    <w:multiLevelType w:val="hybridMultilevel"/>
    <w:tmpl w:val="DCEAA0E4"/>
    <w:lvl w:ilvl="0" w:tplc="98CEBE80">
      <w:numFmt w:val="bullet"/>
      <w:lvlText w:val="•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ADE7D70"/>
    <w:multiLevelType w:val="hybridMultilevel"/>
    <w:tmpl w:val="27926A0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F136306"/>
    <w:multiLevelType w:val="hybridMultilevel"/>
    <w:tmpl w:val="F1FE2DCE"/>
    <w:lvl w:ilvl="0" w:tplc="98CEBE8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005717"/>
    <w:multiLevelType w:val="hybridMultilevel"/>
    <w:tmpl w:val="C4FEF0C6"/>
    <w:lvl w:ilvl="0" w:tplc="98CEBE80">
      <w:numFmt w:val="bullet"/>
      <w:lvlText w:val="•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02F"/>
    <w:rsid w:val="00006C63"/>
    <w:rsid w:val="00021CE3"/>
    <w:rsid w:val="00034A7C"/>
    <w:rsid w:val="000976E8"/>
    <w:rsid w:val="000D4010"/>
    <w:rsid w:val="000F4983"/>
    <w:rsid w:val="00152FFE"/>
    <w:rsid w:val="00154D40"/>
    <w:rsid w:val="0017578E"/>
    <w:rsid w:val="0018708B"/>
    <w:rsid w:val="001B258F"/>
    <w:rsid w:val="001B2715"/>
    <w:rsid w:val="001C7B56"/>
    <w:rsid w:val="001D6895"/>
    <w:rsid w:val="001D72A8"/>
    <w:rsid w:val="00213018"/>
    <w:rsid w:val="00252435"/>
    <w:rsid w:val="00265A21"/>
    <w:rsid w:val="00282D45"/>
    <w:rsid w:val="002831E5"/>
    <w:rsid w:val="002A1DCC"/>
    <w:rsid w:val="002D0873"/>
    <w:rsid w:val="003367B3"/>
    <w:rsid w:val="003417AF"/>
    <w:rsid w:val="003474BF"/>
    <w:rsid w:val="003E0263"/>
    <w:rsid w:val="00407058"/>
    <w:rsid w:val="00416593"/>
    <w:rsid w:val="0043227B"/>
    <w:rsid w:val="004352C2"/>
    <w:rsid w:val="0043784B"/>
    <w:rsid w:val="0045739C"/>
    <w:rsid w:val="004767DB"/>
    <w:rsid w:val="004B1228"/>
    <w:rsid w:val="004E69DA"/>
    <w:rsid w:val="004E6B73"/>
    <w:rsid w:val="004F5C0E"/>
    <w:rsid w:val="00513956"/>
    <w:rsid w:val="005364A3"/>
    <w:rsid w:val="0056087A"/>
    <w:rsid w:val="00586112"/>
    <w:rsid w:val="005B2AE8"/>
    <w:rsid w:val="005B7F27"/>
    <w:rsid w:val="005E1BAC"/>
    <w:rsid w:val="005F3E0D"/>
    <w:rsid w:val="005F5B2D"/>
    <w:rsid w:val="00602204"/>
    <w:rsid w:val="00627200"/>
    <w:rsid w:val="00634887"/>
    <w:rsid w:val="00643FD1"/>
    <w:rsid w:val="00662CFF"/>
    <w:rsid w:val="006A0CD5"/>
    <w:rsid w:val="006B2A06"/>
    <w:rsid w:val="006E525A"/>
    <w:rsid w:val="007263DE"/>
    <w:rsid w:val="00750399"/>
    <w:rsid w:val="0077067F"/>
    <w:rsid w:val="00783B76"/>
    <w:rsid w:val="007A2C0B"/>
    <w:rsid w:val="007A2F18"/>
    <w:rsid w:val="007E0F86"/>
    <w:rsid w:val="008062DB"/>
    <w:rsid w:val="00807CA9"/>
    <w:rsid w:val="008519AC"/>
    <w:rsid w:val="008A3676"/>
    <w:rsid w:val="008E125E"/>
    <w:rsid w:val="008E4061"/>
    <w:rsid w:val="008F5BA7"/>
    <w:rsid w:val="00915411"/>
    <w:rsid w:val="009A64E1"/>
    <w:rsid w:val="009B234E"/>
    <w:rsid w:val="009C215B"/>
    <w:rsid w:val="009C76EA"/>
    <w:rsid w:val="009D4747"/>
    <w:rsid w:val="00A139CA"/>
    <w:rsid w:val="00A17A8D"/>
    <w:rsid w:val="00AA1777"/>
    <w:rsid w:val="00AA469F"/>
    <w:rsid w:val="00AB0729"/>
    <w:rsid w:val="00AC769C"/>
    <w:rsid w:val="00AD216A"/>
    <w:rsid w:val="00AE1063"/>
    <w:rsid w:val="00AF3661"/>
    <w:rsid w:val="00B217E5"/>
    <w:rsid w:val="00B2402A"/>
    <w:rsid w:val="00B343E6"/>
    <w:rsid w:val="00B40C5E"/>
    <w:rsid w:val="00B5402F"/>
    <w:rsid w:val="00B732C8"/>
    <w:rsid w:val="00BD5EF0"/>
    <w:rsid w:val="00C07F92"/>
    <w:rsid w:val="00C30154"/>
    <w:rsid w:val="00C66EFB"/>
    <w:rsid w:val="00C74FE8"/>
    <w:rsid w:val="00C968B2"/>
    <w:rsid w:val="00CA64D6"/>
    <w:rsid w:val="00CB4264"/>
    <w:rsid w:val="00CC0FC1"/>
    <w:rsid w:val="00CF6ED9"/>
    <w:rsid w:val="00D07566"/>
    <w:rsid w:val="00D26AD3"/>
    <w:rsid w:val="00D32AE3"/>
    <w:rsid w:val="00D357CF"/>
    <w:rsid w:val="00D836AC"/>
    <w:rsid w:val="00D97A59"/>
    <w:rsid w:val="00DE53D5"/>
    <w:rsid w:val="00DF09F0"/>
    <w:rsid w:val="00E65525"/>
    <w:rsid w:val="00E73E7B"/>
    <w:rsid w:val="00E96D4B"/>
    <w:rsid w:val="00EC2B97"/>
    <w:rsid w:val="00ED7058"/>
    <w:rsid w:val="00EE2FBB"/>
    <w:rsid w:val="00EE708C"/>
    <w:rsid w:val="00EF3C07"/>
    <w:rsid w:val="00F11C98"/>
    <w:rsid w:val="00F12A64"/>
    <w:rsid w:val="00F341FC"/>
    <w:rsid w:val="00F416E4"/>
    <w:rsid w:val="00F42EF4"/>
    <w:rsid w:val="00F5049C"/>
    <w:rsid w:val="00F777F7"/>
    <w:rsid w:val="00F83CF7"/>
    <w:rsid w:val="00F853D9"/>
    <w:rsid w:val="00F8743F"/>
    <w:rsid w:val="00F96B96"/>
    <w:rsid w:val="00FB0B7D"/>
    <w:rsid w:val="00FC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1DE01D"/>
  <w15:docId w15:val="{9A7CC6C6-3CA9-4C59-AB5A-6D5BF6E5A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B97"/>
    <w:pPr>
      <w:ind w:firstLine="708"/>
      <w:jc w:val="both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474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075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6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67D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474B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No Spacing"/>
    <w:link w:val="a6"/>
    <w:uiPriority w:val="1"/>
    <w:qFormat/>
    <w:rsid w:val="009C76EA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9C76EA"/>
    <w:rPr>
      <w:rFonts w:eastAsiaTheme="minorEastAsia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282D45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82D45"/>
    <w:pPr>
      <w:spacing w:after="100"/>
    </w:pPr>
  </w:style>
  <w:style w:type="character" w:styleId="a8">
    <w:name w:val="Hyperlink"/>
    <w:basedOn w:val="a0"/>
    <w:uiPriority w:val="99"/>
    <w:unhideWhenUsed/>
    <w:rsid w:val="00282D4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0756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List Paragraph"/>
    <w:basedOn w:val="a"/>
    <w:uiPriority w:val="34"/>
    <w:qFormat/>
    <w:rsid w:val="00AC769C"/>
    <w:pPr>
      <w:ind w:left="720"/>
      <w:contextualSpacing/>
    </w:pPr>
  </w:style>
  <w:style w:type="paragraph" w:styleId="21">
    <w:name w:val="toc 2"/>
    <w:basedOn w:val="a"/>
    <w:next w:val="a"/>
    <w:autoRedefine/>
    <w:uiPriority w:val="39"/>
    <w:unhideWhenUsed/>
    <w:rsid w:val="004E6B73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estr.digital.gov.ru/reestr/303524/axioma" TargetMode="Externa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numbering" Target="numbering.xml"/><Relationship Id="rId21" Type="http://schemas.openxmlformats.org/officeDocument/2006/relationships/image" Target="media/image9.png"/><Relationship Id="rId34" Type="http://schemas.openxmlformats.org/officeDocument/2006/relationships/fontTable" Target="fontTable.xml"/><Relationship Id="rId7" Type="http://schemas.openxmlformats.org/officeDocument/2006/relationships/hyperlink" Target="https://reestr.minsvyaz.ru/reestr/196169/" TargetMode="External"/><Relationship Id="rId12" Type="http://schemas.openxmlformats.org/officeDocument/2006/relationships/hyperlink" Target="mailto:support@geopax.ru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upport@geopax.ru" TargetMode="External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theme" Target="theme/theme1.xml"/><Relationship Id="rId10" Type="http://schemas.openxmlformats.org/officeDocument/2006/relationships/hyperlink" Target="https://geopax.ru" TargetMode="External"/><Relationship Id="rId19" Type="http://schemas.openxmlformats.org/officeDocument/2006/relationships/image" Target="media/image7.png"/><Relationship Id="rId31" Type="http://schemas.openxmlformats.org/officeDocument/2006/relationships/image" Target="media/image19.png"/><Relationship Id="rId4" Type="http://schemas.openxmlformats.org/officeDocument/2006/relationships/styles" Target="styles.xml"/><Relationship Id="rId9" Type="http://schemas.openxmlformats.org/officeDocument/2006/relationships/hyperlink" Target="mailto:info@geopax.ru" TargetMode="Externa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4B404045024AF585F04EDDB99CB1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F30F63-C4E6-4DCD-938B-2184052D6E7E}"/>
      </w:docPartPr>
      <w:docPartBody>
        <w:p w:rsidR="004D6549" w:rsidRDefault="00B17FFA" w:rsidP="00B17FFA">
          <w:pPr>
            <w:pStyle w:val="F44B404045024AF585F04EDDB99CB1F2"/>
          </w:pPr>
          <w:r>
            <w:rPr>
              <w:color w:val="2E74B5" w:themeColor="accent1" w:themeShade="BF"/>
              <w:sz w:val="24"/>
              <w:szCs w:val="24"/>
            </w:rPr>
            <w:t>[Название организации]</w:t>
          </w:r>
        </w:p>
      </w:docPartBody>
    </w:docPart>
    <w:docPart>
      <w:docPartPr>
        <w:name w:val="C7A61643045C4166850F060D663DA8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23BC27-5396-4DC3-B2C5-FD1ED7FEBC5A}"/>
      </w:docPartPr>
      <w:docPartBody>
        <w:p w:rsidR="004D6549" w:rsidRDefault="00B17FFA" w:rsidP="00B17FFA">
          <w:pPr>
            <w:pStyle w:val="C7A61643045C4166850F060D663DA8F2"/>
          </w:pPr>
          <w:r>
            <w:rPr>
              <w:rFonts w:asciiTheme="majorHAnsi" w:eastAsiaTheme="majorEastAsia" w:hAnsiTheme="majorHAnsi" w:cstheme="majorBidi"/>
              <w:color w:val="5B9BD5" w:themeColor="accent1"/>
              <w:sz w:val="88"/>
              <w:szCs w:val="88"/>
            </w:rPr>
            <w:t>[Заголовок документа]</w:t>
          </w:r>
        </w:p>
      </w:docPartBody>
    </w:docPart>
    <w:docPart>
      <w:docPartPr>
        <w:name w:val="C308344CDA114FF8BB4FCCFAF0399C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A78FC2-83E3-4945-96FC-16BE6454F7AF}"/>
      </w:docPartPr>
      <w:docPartBody>
        <w:p w:rsidR="004D6549" w:rsidRDefault="00B17FFA" w:rsidP="00B17FFA">
          <w:pPr>
            <w:pStyle w:val="C308344CDA114FF8BB4FCCFAF0399CF8"/>
          </w:pPr>
          <w:r>
            <w:rPr>
              <w:color w:val="2E74B5" w:themeColor="accent1" w:themeShade="BF"/>
              <w:sz w:val="24"/>
              <w:szCs w:val="24"/>
            </w:rPr>
            <w:t>[Подзаголовок документа]</w:t>
          </w:r>
        </w:p>
      </w:docPartBody>
    </w:docPart>
    <w:docPart>
      <w:docPartPr>
        <w:name w:val="E84852239E43481E88BC7106729344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86AE79-6171-48FF-9ACB-5D41E42908DC}"/>
      </w:docPartPr>
      <w:docPartBody>
        <w:p w:rsidR="004D6549" w:rsidRDefault="00B17FFA" w:rsidP="00B17FFA">
          <w:pPr>
            <w:pStyle w:val="E84852239E43481E88BC7106729344C0"/>
          </w:pPr>
          <w:r>
            <w:rPr>
              <w:color w:val="5B9BD5" w:themeColor="accent1"/>
              <w:sz w:val="28"/>
              <w:szCs w:val="28"/>
            </w:rPr>
            <w:t>[Имя автора]</w:t>
          </w:r>
        </w:p>
      </w:docPartBody>
    </w:docPart>
    <w:docPart>
      <w:docPartPr>
        <w:name w:val="70A7CB222D4642A19665729BA848C9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F98217-FC41-4C5A-B3A1-6FCDEF50DD45}"/>
      </w:docPartPr>
      <w:docPartBody>
        <w:p w:rsidR="004D6549" w:rsidRDefault="00B17FFA" w:rsidP="00B17FFA">
          <w:pPr>
            <w:pStyle w:val="70A7CB222D4642A19665729BA848C9C9"/>
          </w:pPr>
          <w:r>
            <w:rPr>
              <w:color w:val="5B9BD5" w:themeColor="accent1"/>
              <w:sz w:val="28"/>
              <w:szCs w:val="28"/>
            </w:rPr>
            <w:t>[Дата]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FFA"/>
    <w:rsid w:val="004D6549"/>
    <w:rsid w:val="00B1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44B404045024AF585F04EDDB99CB1F2">
    <w:name w:val="F44B404045024AF585F04EDDB99CB1F2"/>
    <w:rsid w:val="00B17FFA"/>
  </w:style>
  <w:style w:type="paragraph" w:customStyle="1" w:styleId="C7A61643045C4166850F060D663DA8F2">
    <w:name w:val="C7A61643045C4166850F060D663DA8F2"/>
    <w:rsid w:val="00B17FFA"/>
  </w:style>
  <w:style w:type="paragraph" w:customStyle="1" w:styleId="C308344CDA114FF8BB4FCCFAF0399CF8">
    <w:name w:val="C308344CDA114FF8BB4FCCFAF0399CF8"/>
    <w:rsid w:val="00B17FFA"/>
  </w:style>
  <w:style w:type="paragraph" w:customStyle="1" w:styleId="E84852239E43481E88BC7106729344C0">
    <w:name w:val="E84852239E43481E88BC7106729344C0"/>
    <w:rsid w:val="00B17FFA"/>
  </w:style>
  <w:style w:type="paragraph" w:customStyle="1" w:styleId="70A7CB222D4642A19665729BA848C9C9">
    <w:name w:val="70A7CB222D4642A19665729BA848C9C9"/>
    <w:rsid w:val="00B17F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2025-12-01T00:00:00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9622E84-E3FC-4876-830D-1E7F59633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18</Pages>
  <Words>2107</Words>
  <Characters>12013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«ГЕОПАКС»</Company>
  <LinksUpToDate>false</LinksUpToDate>
  <CharactersWithSpaces>14092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Автоматизированный Кадастровый Офис</dc:title>
  <dc:subject>Версия 6. Документация</dc:subject>
  <dc:creator>Екатеринбург</dc:creator>
  <cp:lastModifiedBy>Лещиков Дмитрий</cp:lastModifiedBy>
  <cp:revision>124</cp:revision>
  <dcterms:created xsi:type="dcterms:W3CDTF">2025-11-28T13:18:00Z</dcterms:created>
  <dcterms:modified xsi:type="dcterms:W3CDTF">2026-03-16T10:18:00Z</dcterms:modified>
</cp:coreProperties>
</file>