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DB4" w:rsidRDefault="00847666" w:rsidP="00847666">
      <w:pPr>
        <w:jc w:val="center"/>
      </w:pPr>
      <w:r>
        <w:t>Описание изменений в Автомат</w:t>
      </w:r>
      <w:r w:rsidR="00B66C8F">
        <w:t>изированный Кадастровый Офис 5.</w:t>
      </w:r>
      <w:r w:rsidR="00B66C8F" w:rsidRPr="00B66C8F">
        <w:t>5</w:t>
      </w:r>
      <w:r w:rsidR="00B66C8F">
        <w:t>.</w:t>
      </w:r>
      <w:r>
        <w:t>0</w:t>
      </w:r>
    </w:p>
    <w:p w:rsidR="00847666" w:rsidRDefault="00847666" w:rsidP="00847666">
      <w:pPr>
        <w:pStyle w:val="a3"/>
        <w:numPr>
          <w:ilvl w:val="0"/>
          <w:numId w:val="1"/>
        </w:numPr>
        <w:jc w:val="both"/>
      </w:pPr>
      <w:r>
        <w:t>Интеграция с КадОфис Лайт 2.0.</w:t>
      </w:r>
      <w:bookmarkStart w:id="0" w:name="_GoBack"/>
      <w:bookmarkEnd w:id="0"/>
    </w:p>
    <w:p w:rsidR="00847666" w:rsidRPr="003E716D" w:rsidRDefault="00847666" w:rsidP="00847666">
      <w:pPr>
        <w:jc w:val="both"/>
      </w:pPr>
      <w:r>
        <w:t xml:space="preserve">В состав Автоматизированного Кадастрового Офиса включен модуль КадОфис Лайт 2.0. Он запускается или через меню Отчеты-КадОфис Лайт или кнопкой на панели инструментов Кадастрового Офиса </w:t>
      </w:r>
      <w:r>
        <w:rPr>
          <w:noProof/>
          <w:lang w:eastAsia="ru-RU"/>
        </w:rPr>
        <w:drawing>
          <wp:inline distT="0" distB="0" distL="0" distR="0" wp14:anchorId="5041AF1B" wp14:editId="02E78BE9">
            <wp:extent cx="809524" cy="733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3E716D" w:rsidRDefault="003E716D" w:rsidP="00847666">
      <w:pPr>
        <w:jc w:val="both"/>
      </w:pPr>
      <w:r>
        <w:t>При нажатии кнопки появляется панель инструментов КадОфис Лайт.</w:t>
      </w:r>
    </w:p>
    <w:p w:rsidR="003E716D" w:rsidRPr="003E716D" w:rsidRDefault="003E716D" w:rsidP="00847666">
      <w:pPr>
        <w:jc w:val="both"/>
      </w:pPr>
      <w:r>
        <w:rPr>
          <w:noProof/>
          <w:lang w:eastAsia="ru-RU"/>
        </w:rPr>
        <w:drawing>
          <wp:inline distT="0" distB="0" distL="0" distR="0" wp14:anchorId="241341F4" wp14:editId="5A79B066">
            <wp:extent cx="1733333" cy="876191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3333" cy="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666" w:rsidRDefault="003E716D" w:rsidP="00847666">
      <w:pPr>
        <w:jc w:val="both"/>
      </w:pPr>
      <w:r>
        <w:t>Вторая кнопка вызывает</w:t>
      </w:r>
      <w:r w:rsidR="00847666">
        <w:t xml:space="preserve"> менеджер документов КадОфис Лайт.</w:t>
      </w:r>
    </w:p>
    <w:p w:rsidR="00847666" w:rsidRDefault="00847666" w:rsidP="00847666">
      <w:pPr>
        <w:jc w:val="both"/>
      </w:pPr>
      <w:r>
        <w:rPr>
          <w:noProof/>
          <w:lang w:eastAsia="ru-RU"/>
        </w:rPr>
        <w:drawing>
          <wp:inline distT="0" distB="0" distL="0" distR="0" wp14:anchorId="4382EA7D" wp14:editId="704F13F3">
            <wp:extent cx="5940425" cy="4664543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666" w:rsidRPr="00847666" w:rsidRDefault="00847666" w:rsidP="00847666">
      <w:pPr>
        <w:jc w:val="both"/>
      </w:pPr>
      <w:r>
        <w:t>Вместе с инсталлятором поставлен архив ПримерыДанных, содержащий готовые примеры данных для трех основных схем</w:t>
      </w:r>
      <w:r w:rsidRPr="00847666">
        <w:t>:</w:t>
      </w:r>
    </w:p>
    <w:p w:rsidR="00847666" w:rsidRDefault="00847666" w:rsidP="00847666">
      <w:pPr>
        <w:jc w:val="both"/>
      </w:pPr>
      <w:r>
        <w:t>Лесной декларации (схема 7.0.3 ФГИС ЛК)</w:t>
      </w:r>
    </w:p>
    <w:p w:rsidR="00847666" w:rsidRDefault="00847666" w:rsidP="0084766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B57E715" wp14:editId="688E15C9">
            <wp:extent cx="3809524" cy="98095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666" w:rsidRDefault="00847666" w:rsidP="00847666">
      <w:pPr>
        <w:jc w:val="both"/>
      </w:pPr>
      <w:r>
        <w:t>Межевых планов (схема 9.0)</w:t>
      </w:r>
    </w:p>
    <w:p w:rsidR="00847666" w:rsidRDefault="00876B30" w:rsidP="00847666">
      <w:pPr>
        <w:jc w:val="both"/>
      </w:pPr>
      <w:r>
        <w:rPr>
          <w:noProof/>
          <w:lang w:eastAsia="ru-RU"/>
        </w:rPr>
        <w:drawing>
          <wp:inline distT="0" distB="0" distL="0" distR="0" wp14:anchorId="0DBCC616" wp14:editId="319281BE">
            <wp:extent cx="4114286" cy="742857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B30" w:rsidRDefault="00876B30" w:rsidP="00847666">
      <w:pPr>
        <w:jc w:val="both"/>
      </w:pPr>
      <w:r>
        <w:t>Сведения о границах, зонах, территориях, направляемых органами власти для ЕГРН (схема 2.0, приказ 384 от 02.12.2024)</w:t>
      </w:r>
    </w:p>
    <w:p w:rsidR="00876B30" w:rsidRDefault="00876B30" w:rsidP="00847666">
      <w:pPr>
        <w:jc w:val="both"/>
      </w:pPr>
      <w:r>
        <w:rPr>
          <w:noProof/>
          <w:lang w:eastAsia="ru-RU"/>
        </w:rPr>
        <w:drawing>
          <wp:inline distT="0" distB="0" distL="0" distR="0" wp14:anchorId="73686838" wp14:editId="07732BA7">
            <wp:extent cx="4771429" cy="12857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89" w:rsidRDefault="00513789" w:rsidP="00847666">
      <w:pPr>
        <w:jc w:val="both"/>
      </w:pPr>
      <w:r>
        <w:t>В папке они организованы следующим образом</w:t>
      </w:r>
    </w:p>
    <w:p w:rsidR="00513789" w:rsidRDefault="00513789" w:rsidP="00847666">
      <w:pPr>
        <w:jc w:val="both"/>
      </w:pPr>
      <w:r>
        <w:rPr>
          <w:noProof/>
          <w:lang w:eastAsia="ru-RU"/>
        </w:rPr>
        <w:drawing>
          <wp:inline distT="0" distB="0" distL="0" distR="0" wp14:anchorId="1CE18521" wp14:editId="7ACE70C8">
            <wp:extent cx="1790476" cy="714286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89" w:rsidRDefault="00513789" w:rsidP="00847666">
      <w:pPr>
        <w:jc w:val="both"/>
      </w:pPr>
      <w:r>
        <w:t>Лесная декларация – пример по лесной декларации. МежевойПлан – пример по межевому плану. СведенияОрганыВласти – пример по приказу 384.</w:t>
      </w:r>
    </w:p>
    <w:p w:rsidR="00513789" w:rsidRDefault="00513789" w:rsidP="00847666">
      <w:pPr>
        <w:jc w:val="both"/>
      </w:pPr>
      <w:r>
        <w:t>Для того, чтобы подключить документ в менеджере КадОфис Лайт, нужно выбрать кнопку Добавить документ</w:t>
      </w:r>
    </w:p>
    <w:p w:rsidR="00513789" w:rsidRDefault="00513789" w:rsidP="00847666">
      <w:pPr>
        <w:jc w:val="both"/>
      </w:pPr>
      <w:r>
        <w:rPr>
          <w:noProof/>
          <w:lang w:eastAsia="ru-RU"/>
        </w:rPr>
        <w:drawing>
          <wp:inline distT="0" distB="0" distL="0" distR="0" wp14:anchorId="1972EDCB" wp14:editId="07947420">
            <wp:extent cx="1428572" cy="771429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8572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выбрать файл Данные.</w:t>
      </w:r>
      <w:r>
        <w:rPr>
          <w:lang w:val="en-US"/>
        </w:rPr>
        <w:t>xml</w:t>
      </w:r>
      <w:r w:rsidRPr="00513789">
        <w:t xml:space="preserve"> </w:t>
      </w:r>
      <w:r>
        <w:t>в соответствующей папке. После добавления документов, они будут выглядеть в менеджере следующим образом.</w:t>
      </w:r>
    </w:p>
    <w:p w:rsidR="00513789" w:rsidRDefault="00513789" w:rsidP="00847666">
      <w:pPr>
        <w:jc w:val="both"/>
      </w:pPr>
      <w:r>
        <w:rPr>
          <w:noProof/>
          <w:lang w:eastAsia="ru-RU"/>
        </w:rPr>
        <w:drawing>
          <wp:inline distT="0" distB="0" distL="0" distR="0" wp14:anchorId="71E4E3BC" wp14:editId="09C9788B">
            <wp:extent cx="5940425" cy="4058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89" w:rsidRDefault="00513789" w:rsidP="00847666">
      <w:pPr>
        <w:jc w:val="both"/>
      </w:pPr>
      <w:r>
        <w:t>Двойной щелчок по документу в списке – открытие документа.</w:t>
      </w:r>
    </w:p>
    <w:p w:rsidR="00513789" w:rsidRDefault="00513789" w:rsidP="00847666">
      <w:pPr>
        <w:jc w:val="both"/>
      </w:pPr>
      <w:r>
        <w:t>Создание документа – кнопка Создать новый документ.</w:t>
      </w:r>
    </w:p>
    <w:p w:rsidR="00513789" w:rsidRDefault="00513789" w:rsidP="0084766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2F41947" wp14:editId="6DA02ACC">
            <wp:extent cx="1419048" cy="83809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Появляется список групп схем, в котором мы выбираем нужную в нужной группе.</w:t>
      </w:r>
    </w:p>
    <w:p w:rsidR="00513789" w:rsidRDefault="00513789" w:rsidP="00847666">
      <w:pPr>
        <w:jc w:val="both"/>
      </w:pPr>
      <w:r>
        <w:t>Лесные декларации в группе Схемы Рослесхоза.</w:t>
      </w:r>
    </w:p>
    <w:p w:rsidR="00513789" w:rsidRDefault="00513789" w:rsidP="00847666">
      <w:pPr>
        <w:jc w:val="both"/>
      </w:pPr>
      <w:r>
        <w:rPr>
          <w:noProof/>
          <w:lang w:eastAsia="ru-RU"/>
        </w:rPr>
        <w:drawing>
          <wp:inline distT="0" distB="0" distL="0" distR="0" wp14:anchorId="27FF0EFE" wp14:editId="7EEEFD43">
            <wp:extent cx="3809524" cy="980952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89" w:rsidRDefault="00513789" w:rsidP="00847666">
      <w:pPr>
        <w:jc w:val="both"/>
      </w:pPr>
      <w:r>
        <w:t>Межевые планы в группе Межевые планы.</w:t>
      </w:r>
    </w:p>
    <w:p w:rsidR="00513789" w:rsidRDefault="00513789" w:rsidP="00847666">
      <w:pPr>
        <w:jc w:val="both"/>
      </w:pPr>
      <w:r>
        <w:rPr>
          <w:noProof/>
          <w:lang w:eastAsia="ru-RU"/>
        </w:rPr>
        <w:drawing>
          <wp:inline distT="0" distB="0" distL="0" distR="0" wp14:anchorId="7F81FC75" wp14:editId="38BF195A">
            <wp:extent cx="4114286" cy="742857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89" w:rsidRDefault="00513789" w:rsidP="00847666">
      <w:pPr>
        <w:jc w:val="both"/>
      </w:pPr>
      <w:r>
        <w:t>Сведения по приказу 384 в группе Карта-планы, описания зон и границ территории</w:t>
      </w:r>
    </w:p>
    <w:p w:rsidR="00513789" w:rsidRDefault="00513789" w:rsidP="00847666">
      <w:pPr>
        <w:jc w:val="both"/>
      </w:pPr>
      <w:r>
        <w:rPr>
          <w:noProof/>
          <w:lang w:eastAsia="ru-RU"/>
        </w:rPr>
        <w:drawing>
          <wp:inline distT="0" distB="0" distL="0" distR="0" wp14:anchorId="0206E19A" wp14:editId="5D09828C">
            <wp:extent cx="4771429" cy="12857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59C" w:rsidRDefault="00D2659C" w:rsidP="00847666">
      <w:pPr>
        <w:jc w:val="both"/>
      </w:pPr>
      <w:r>
        <w:t>Более подробная документация по работе со схемами приведена в архиве Документация.</w:t>
      </w:r>
    </w:p>
    <w:p w:rsidR="00D2659C" w:rsidRDefault="00D2659C" w:rsidP="00847666">
      <w:pPr>
        <w:jc w:val="both"/>
      </w:pPr>
      <w:r>
        <w:t>ЛеснаяДекларация.</w:t>
      </w:r>
      <w:r>
        <w:rPr>
          <w:lang w:val="en-US"/>
        </w:rPr>
        <w:t>docx</w:t>
      </w:r>
      <w:r w:rsidRPr="00D2659C">
        <w:t xml:space="preserve"> – </w:t>
      </w:r>
      <w:r>
        <w:t>работа с лесной декларацией.</w:t>
      </w:r>
    </w:p>
    <w:p w:rsidR="00D2659C" w:rsidRDefault="00D2659C" w:rsidP="00847666">
      <w:pPr>
        <w:jc w:val="both"/>
      </w:pPr>
      <w:r>
        <w:t>МежевыеПланы.</w:t>
      </w:r>
      <w:r>
        <w:rPr>
          <w:lang w:val="en-US"/>
        </w:rPr>
        <w:t>doc</w:t>
      </w:r>
      <w:r w:rsidRPr="00D2659C">
        <w:t xml:space="preserve"> – </w:t>
      </w:r>
      <w:r>
        <w:t>работа с межевыми планами.</w:t>
      </w:r>
    </w:p>
    <w:p w:rsidR="00D2659C" w:rsidRPr="003E716D" w:rsidRDefault="00D2659C" w:rsidP="00847666">
      <w:pPr>
        <w:jc w:val="both"/>
      </w:pPr>
      <w:r>
        <w:t>Сведения.</w:t>
      </w:r>
      <w:r>
        <w:rPr>
          <w:lang w:val="en-US"/>
        </w:rPr>
        <w:t>docx</w:t>
      </w:r>
      <w:r w:rsidRPr="00327BA7">
        <w:t xml:space="preserve"> – </w:t>
      </w:r>
      <w:r>
        <w:t>работа со сведениями по приказу 384.</w:t>
      </w:r>
    </w:p>
    <w:p w:rsidR="0078556F" w:rsidRPr="0078556F" w:rsidRDefault="0078556F" w:rsidP="00847666">
      <w:pPr>
        <w:jc w:val="both"/>
      </w:pPr>
      <w:r>
        <w:t xml:space="preserve">По всем формам предусмотрено описание, проверка корректности заполнения, вывод печатных форм и вывод в </w:t>
      </w:r>
      <w:r>
        <w:rPr>
          <w:lang w:val="en-US"/>
        </w:rPr>
        <w:t>xml</w:t>
      </w:r>
      <w:r w:rsidRPr="0078556F">
        <w:t>.</w:t>
      </w:r>
    </w:p>
    <w:p w:rsidR="00327BA7" w:rsidRDefault="00327BA7" w:rsidP="00327BA7">
      <w:pPr>
        <w:pStyle w:val="a3"/>
        <w:numPr>
          <w:ilvl w:val="0"/>
          <w:numId w:val="1"/>
        </w:numPr>
        <w:jc w:val="both"/>
      </w:pPr>
      <w:r>
        <w:t>Добавлено формирование схемы расположения в формате программного продукта Р7-офис, включенного в реестр российского программного обеспечения.</w:t>
      </w:r>
    </w:p>
    <w:p w:rsidR="00327BA7" w:rsidRDefault="00327BA7" w:rsidP="00327BA7">
      <w:pPr>
        <w:jc w:val="both"/>
      </w:pPr>
      <w:r>
        <w:t>Работа со схемой расположения вызывается из меню Отчеты-Схема расположения ЗУ</w:t>
      </w:r>
    </w:p>
    <w:p w:rsidR="00327BA7" w:rsidRDefault="00327BA7" w:rsidP="00327BA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3833FD3" wp14:editId="1F4A440E">
            <wp:extent cx="3161905" cy="1914286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1905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A7" w:rsidRDefault="00327BA7" w:rsidP="00327BA7">
      <w:pPr>
        <w:jc w:val="both"/>
      </w:pPr>
      <w:r>
        <w:t xml:space="preserve">Или кнопкой </w:t>
      </w:r>
      <w:r>
        <w:rPr>
          <w:noProof/>
          <w:lang w:eastAsia="ru-RU"/>
        </w:rPr>
        <w:drawing>
          <wp:inline distT="0" distB="0" distL="0" distR="0" wp14:anchorId="0B0F25BE" wp14:editId="0DE06887">
            <wp:extent cx="1219048" cy="571429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Схема расположения ЗУ на панели инструментов Кадастрового Офиса.</w:t>
      </w:r>
    </w:p>
    <w:p w:rsidR="00327BA7" w:rsidRDefault="00327BA7" w:rsidP="00327BA7">
      <w:pPr>
        <w:jc w:val="both"/>
      </w:pPr>
      <w:r>
        <w:t>Схема расположения выводится для любого выбранного площадного объекта на карте.</w:t>
      </w:r>
    </w:p>
    <w:p w:rsidR="00327BA7" w:rsidRDefault="00327BA7" w:rsidP="00327BA7">
      <w:pPr>
        <w:jc w:val="both"/>
      </w:pPr>
      <w:r>
        <w:t>Вызывается форма, из которой выполняется вся работа со схемой расположения.</w:t>
      </w:r>
    </w:p>
    <w:p w:rsidR="00327BA7" w:rsidRDefault="00327BA7" w:rsidP="00327BA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3B4F2E9" wp14:editId="1C6549BA">
            <wp:extent cx="5940425" cy="61190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BA7" w:rsidRPr="003E716D" w:rsidRDefault="0078556F" w:rsidP="00327BA7">
      <w:pPr>
        <w:jc w:val="both"/>
      </w:pPr>
      <w:r>
        <w:t>Описание настройки и работы с формой приведено в архиве Документация в документе Работа с Р7-офис.</w:t>
      </w:r>
      <w:r>
        <w:rPr>
          <w:lang w:val="en-US"/>
        </w:rPr>
        <w:t>docx</w:t>
      </w:r>
    </w:p>
    <w:p w:rsidR="00B80B99" w:rsidRPr="0078556F" w:rsidRDefault="00B80B99" w:rsidP="00327BA7">
      <w:pPr>
        <w:jc w:val="both"/>
      </w:pPr>
    </w:p>
    <w:sectPr w:rsidR="00B80B99" w:rsidRPr="00785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E3EF3"/>
    <w:multiLevelType w:val="hybridMultilevel"/>
    <w:tmpl w:val="211A5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8DA"/>
    <w:rsid w:val="00033DB4"/>
    <w:rsid w:val="00327BA7"/>
    <w:rsid w:val="003E716D"/>
    <w:rsid w:val="00513789"/>
    <w:rsid w:val="0078556F"/>
    <w:rsid w:val="00847666"/>
    <w:rsid w:val="00876B30"/>
    <w:rsid w:val="00B66C8F"/>
    <w:rsid w:val="00B80B99"/>
    <w:rsid w:val="00D2659C"/>
    <w:rsid w:val="00E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6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6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7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356</Words>
  <Characters>2032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2025-04-22T13:37:00Z</dcterms:created>
  <dcterms:modified xsi:type="dcterms:W3CDTF">2025-04-23T15:38:00Z</dcterms:modified>
</cp:coreProperties>
</file>